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90" w:rsidRPr="005D2114" w:rsidRDefault="005D2114" w:rsidP="00611151">
      <w:pPr>
        <w:tabs>
          <w:tab w:val="left" w:pos="9360"/>
          <w:tab w:val="left" w:pos="10800"/>
        </w:tabs>
        <w:spacing w:after="0" w:line="240" w:lineRule="auto"/>
        <w:ind w:right="720"/>
        <w:rPr>
          <w:rFonts w:ascii="Times New Roman" w:eastAsia="Times New Roman" w:hAnsi="Times New Roman" w:cs="Times New Roman"/>
          <w:color w:val="000000" w:themeColor="text1"/>
          <w:sz w:val="28"/>
          <w:szCs w:val="28"/>
        </w:rPr>
      </w:pPr>
      <w:r w:rsidRPr="005D2114">
        <w:rPr>
          <w:rFonts w:ascii="Times New Roman" w:eastAsia="Times New Roman" w:hAnsi="Times New Roman" w:cs="Times New Roman"/>
          <w:color w:val="000000" w:themeColor="text1"/>
          <w:sz w:val="28"/>
          <w:szCs w:val="28"/>
        </w:rPr>
        <w:t>Landcare Australia leaders are linked to the coal seam gas industry by a network of companies and organizations with controversial environmental ethics.</w:t>
      </w:r>
    </w:p>
    <w:p w:rsidR="00254590" w:rsidRDefault="00254590" w:rsidP="00611151">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3C259F" w:rsidRPr="007A0161" w:rsidRDefault="00D75FF8" w:rsidP="00611151">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noProof/>
          <w:color w:val="000000" w:themeColor="text1"/>
          <w:sz w:val="23"/>
          <w:szCs w:val="23"/>
          <w:lang w:eastAsia="zh-TW"/>
        </w:rPr>
        <w:pict>
          <v:shapetype id="_x0000_t202" coordsize="21600,21600" o:spt="202" path="m,l,21600r21600,l21600,xe">
            <v:stroke joinstyle="miter"/>
            <v:path gradientshapeok="t" o:connecttype="rect"/>
          </v:shapetype>
          <v:shape id="_x0000_s1030" type="#_x0000_t202" style="position:absolute;margin-left:343.4pt;margin-top:94.5pt;width:263.35pt;height:89.4pt;z-index:251660288;mso-position-horizontal-relative:page;mso-position-vertical-relative:margin" o:allowincell="f" stroked="f">
            <v:textbox style="mso-fit-shape-to-text:t">
              <w:txbxContent>
                <w:p w:rsidR="00840E92" w:rsidRPr="00793A18" w:rsidRDefault="00840E92" w:rsidP="003C259F">
                  <w:pPr>
                    <w:tabs>
                      <w:tab w:val="left" w:pos="9360"/>
                      <w:tab w:val="left" w:pos="10800"/>
                    </w:tabs>
                    <w:spacing w:after="0" w:line="240" w:lineRule="auto"/>
                    <w:ind w:left="720" w:right="720"/>
                    <w:rPr>
                      <w:rFonts w:ascii="Arial" w:eastAsia="Times New Roman" w:hAnsi="Arial" w:cs="Arial"/>
                      <w:color w:val="000000" w:themeColor="text1"/>
                      <w:sz w:val="23"/>
                      <w:szCs w:val="23"/>
                    </w:rPr>
                  </w:pPr>
                  <w:r w:rsidRPr="00793A18">
                    <w:rPr>
                      <w:rFonts w:ascii="Arial" w:eastAsia="Times New Roman" w:hAnsi="Arial" w:cs="Arial"/>
                      <w:color w:val="000000" w:themeColor="text1"/>
                      <w:sz w:val="23"/>
                      <w:szCs w:val="23"/>
                    </w:rPr>
                    <w:t>“</w:t>
                  </w:r>
                  <w:r w:rsidRPr="00793A18">
                    <w:rPr>
                      <w:rFonts w:ascii="Arial" w:eastAsia="Times New Roman" w:hAnsi="Arial" w:cs="Arial"/>
                      <w:color w:val="000000" w:themeColor="text1"/>
                      <w:sz w:val="20"/>
                      <w:szCs w:val="20"/>
                    </w:rPr>
                    <w:t>We have to be aware of the possibility that some might want to partner with Landcare in order to greenwash what might otherwise be bad corporate behaviour.”</w:t>
                  </w:r>
                  <w:r w:rsidRPr="00793A18">
                    <w:rPr>
                      <w:rFonts w:ascii="Arial" w:eastAsia="Times New Roman" w:hAnsi="Arial" w:cs="Arial"/>
                      <w:color w:val="000000" w:themeColor="text1"/>
                      <w:sz w:val="23"/>
                      <w:szCs w:val="23"/>
                    </w:rPr>
                    <w:t xml:space="preserve"> </w:t>
                  </w:r>
                </w:p>
                <w:p w:rsidR="00840E92" w:rsidRPr="00B943EA" w:rsidRDefault="00840E92" w:rsidP="00B943EA">
                  <w:pPr>
                    <w:tabs>
                      <w:tab w:val="left" w:pos="9360"/>
                      <w:tab w:val="left" w:pos="10800"/>
                    </w:tabs>
                    <w:spacing w:after="0" w:line="240" w:lineRule="auto"/>
                    <w:ind w:left="720" w:right="720"/>
                    <w:jc w:val="right"/>
                    <w:rPr>
                      <w:rFonts w:ascii="Arial" w:eastAsia="Times New Roman" w:hAnsi="Arial" w:cs="Arial"/>
                      <w:color w:val="000000" w:themeColor="text1"/>
                      <w:sz w:val="20"/>
                      <w:szCs w:val="20"/>
                    </w:rPr>
                  </w:pPr>
                  <w:r w:rsidRPr="00B943EA">
                    <w:rPr>
                      <w:rFonts w:ascii="Arial" w:eastAsia="Times New Roman" w:hAnsi="Arial" w:cs="Arial"/>
                      <w:color w:val="000000" w:themeColor="text1"/>
                      <w:sz w:val="20"/>
                      <w:szCs w:val="20"/>
                    </w:rPr>
                    <w:t>Campbell Anderson</w:t>
                  </w:r>
                </w:p>
                <w:p w:rsidR="00840E92" w:rsidRPr="00611151" w:rsidRDefault="00840E92" w:rsidP="00B943EA">
                  <w:pPr>
                    <w:tabs>
                      <w:tab w:val="left" w:pos="9360"/>
                      <w:tab w:val="left" w:pos="10800"/>
                    </w:tabs>
                    <w:spacing w:after="0" w:line="240" w:lineRule="auto"/>
                    <w:ind w:left="720" w:right="720"/>
                    <w:jc w:val="right"/>
                    <w:rPr>
                      <w:rFonts w:ascii="Arial" w:hAnsi="Arial" w:cs="Arial"/>
                      <w:i/>
                      <w:iCs/>
                      <w:color w:val="4F81BD" w:themeColor="accent1"/>
                      <w:sz w:val="20"/>
                      <w:szCs w:val="20"/>
                    </w:rPr>
                  </w:pPr>
                  <w:r w:rsidRPr="00611151">
                    <w:rPr>
                      <w:rFonts w:ascii="Arial" w:eastAsia="Times New Roman" w:hAnsi="Arial" w:cs="Arial"/>
                      <w:color w:val="000000" w:themeColor="text1"/>
                      <w:sz w:val="20"/>
                      <w:szCs w:val="20"/>
                    </w:rPr>
                    <w:t>Landcare in Focus Nov 2012, p12.</w:t>
                  </w:r>
                </w:p>
              </w:txbxContent>
            </v:textbox>
            <w10:wrap type="square" anchorx="page" anchory="margin"/>
          </v:shape>
        </w:pict>
      </w:r>
      <w:r w:rsidR="003C259F" w:rsidRPr="007A0161">
        <w:rPr>
          <w:rFonts w:ascii="Times New Roman" w:eastAsia="Times New Roman" w:hAnsi="Times New Roman" w:cs="Times New Roman"/>
          <w:color w:val="000000" w:themeColor="text1"/>
          <w:sz w:val="23"/>
          <w:szCs w:val="23"/>
        </w:rPr>
        <w:t>In his first interview as Chair of Landcare Australia Limited</w:t>
      </w:r>
      <w:r w:rsidR="003C259F" w:rsidRPr="00053CAE">
        <w:rPr>
          <w:rFonts w:ascii="Times New Roman" w:eastAsia="Times New Roman" w:hAnsi="Times New Roman" w:cs="Times New Roman"/>
          <w:color w:val="000000" w:themeColor="text1"/>
          <w:sz w:val="23"/>
          <w:szCs w:val="23"/>
        </w:rPr>
        <w:t xml:space="preserve"> (LAL)</w:t>
      </w:r>
      <w:r w:rsidR="003C259F" w:rsidRPr="007A0161">
        <w:rPr>
          <w:rFonts w:ascii="Times New Roman" w:eastAsia="Times New Roman" w:hAnsi="Times New Roman" w:cs="Times New Roman"/>
          <w:color w:val="000000" w:themeColor="text1"/>
          <w:sz w:val="23"/>
          <w:szCs w:val="23"/>
        </w:rPr>
        <w:t xml:space="preserve">, Mr Campbell Anderson </w:t>
      </w:r>
      <w:r w:rsidR="00611151">
        <w:rPr>
          <w:rFonts w:ascii="Times New Roman" w:eastAsia="Times New Roman" w:hAnsi="Times New Roman" w:cs="Times New Roman"/>
          <w:color w:val="000000" w:themeColor="text1"/>
          <w:sz w:val="23"/>
          <w:szCs w:val="23"/>
        </w:rPr>
        <w:t xml:space="preserve">warned of the risk for the Landcare brand to be used to greenwash bad corporate behavior. </w:t>
      </w:r>
      <w:r w:rsidR="003C259F" w:rsidRPr="007A0161">
        <w:rPr>
          <w:rFonts w:ascii="Times New Roman" w:eastAsia="Times New Roman" w:hAnsi="Times New Roman" w:cs="Times New Roman"/>
          <w:color w:val="000000" w:themeColor="text1"/>
          <w:sz w:val="23"/>
          <w:szCs w:val="23"/>
        </w:rPr>
        <w:t xml:space="preserve">  </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7A0161">
        <w:rPr>
          <w:rFonts w:ascii="Times New Roman" w:eastAsia="Times New Roman" w:hAnsi="Times New Roman" w:cs="Times New Roman"/>
          <w:color w:val="000000" w:themeColor="text1"/>
          <w:sz w:val="23"/>
          <w:szCs w:val="23"/>
        </w:rPr>
        <w:t xml:space="preserve">In a world of increasing conflict over land and water rights, where mining companies, farmers and </w:t>
      </w:r>
      <w:r>
        <w:rPr>
          <w:rFonts w:ascii="Times New Roman" w:eastAsia="Times New Roman" w:hAnsi="Times New Roman" w:cs="Times New Roman"/>
          <w:color w:val="000000" w:themeColor="text1"/>
          <w:sz w:val="23"/>
          <w:szCs w:val="23"/>
        </w:rPr>
        <w:t>conservationists</w:t>
      </w:r>
      <w:r w:rsidRPr="007A0161">
        <w:rPr>
          <w:rFonts w:ascii="Times New Roman" w:eastAsia="Times New Roman" w:hAnsi="Times New Roman" w:cs="Times New Roman"/>
          <w:color w:val="000000" w:themeColor="text1"/>
          <w:sz w:val="23"/>
          <w:szCs w:val="23"/>
        </w:rPr>
        <w:t xml:space="preserve"> jostle for the right to manage natural resource dominance above and below the ground, </w:t>
      </w:r>
      <w:r w:rsidRPr="00053CAE">
        <w:rPr>
          <w:rFonts w:ascii="Times New Roman" w:eastAsia="Times New Roman" w:hAnsi="Times New Roman" w:cs="Times New Roman"/>
          <w:color w:val="000000" w:themeColor="text1"/>
          <w:sz w:val="23"/>
          <w:szCs w:val="23"/>
        </w:rPr>
        <w:t>LAL</w:t>
      </w:r>
      <w:r w:rsidRPr="007A0161">
        <w:rPr>
          <w:rFonts w:ascii="Times New Roman" w:eastAsia="Times New Roman" w:hAnsi="Times New Roman" w:cs="Times New Roman"/>
          <w:color w:val="000000" w:themeColor="text1"/>
          <w:sz w:val="23"/>
          <w:szCs w:val="23"/>
        </w:rPr>
        <w:t>’s main communication medium “Landcare in Focus” is consistently free of controversy.  </w:t>
      </w:r>
      <w:r w:rsidR="005C4B6A">
        <w:rPr>
          <w:rFonts w:ascii="Times New Roman" w:eastAsia="Times New Roman" w:hAnsi="Times New Roman" w:cs="Times New Roman"/>
          <w:color w:val="000000" w:themeColor="text1"/>
          <w:sz w:val="23"/>
          <w:szCs w:val="23"/>
        </w:rPr>
        <w:t>I</w:t>
      </w:r>
      <w:r w:rsidRPr="007A0161">
        <w:rPr>
          <w:rFonts w:ascii="Times New Roman" w:eastAsia="Times New Roman" w:hAnsi="Times New Roman" w:cs="Times New Roman"/>
          <w:color w:val="000000" w:themeColor="text1"/>
          <w:sz w:val="23"/>
          <w:szCs w:val="23"/>
        </w:rPr>
        <w:t xml:space="preserve"> ssues such as oil</w:t>
      </w:r>
      <w:r>
        <w:rPr>
          <w:rFonts w:ascii="Times New Roman" w:eastAsia="Times New Roman" w:hAnsi="Times New Roman" w:cs="Times New Roman"/>
          <w:color w:val="000000" w:themeColor="text1"/>
          <w:sz w:val="23"/>
          <w:szCs w:val="23"/>
        </w:rPr>
        <w:t xml:space="preserve"> exploration, </w:t>
      </w:r>
      <w:r w:rsidRPr="007A0161">
        <w:rPr>
          <w:rFonts w:ascii="Times New Roman" w:eastAsia="Times New Roman" w:hAnsi="Times New Roman" w:cs="Times New Roman"/>
          <w:color w:val="000000" w:themeColor="text1"/>
          <w:sz w:val="23"/>
          <w:szCs w:val="23"/>
        </w:rPr>
        <w:t>coal seam gas</w:t>
      </w:r>
      <w:r>
        <w:rPr>
          <w:rFonts w:ascii="Times New Roman" w:eastAsia="Times New Roman" w:hAnsi="Times New Roman" w:cs="Times New Roman"/>
          <w:color w:val="000000" w:themeColor="text1"/>
          <w:sz w:val="23"/>
          <w:szCs w:val="23"/>
        </w:rPr>
        <w:t xml:space="preserve"> </w:t>
      </w:r>
      <w:r w:rsidRPr="00053CAE">
        <w:rPr>
          <w:rFonts w:ascii="Times New Roman" w:eastAsia="Times New Roman" w:hAnsi="Times New Roman" w:cs="Times New Roman"/>
          <w:color w:val="000000" w:themeColor="text1"/>
          <w:sz w:val="23"/>
          <w:szCs w:val="23"/>
        </w:rPr>
        <w:t>(CSG)</w:t>
      </w:r>
      <w:r w:rsidRPr="007A0161">
        <w:rPr>
          <w:rFonts w:ascii="Times New Roman" w:eastAsia="Times New Roman" w:hAnsi="Times New Roman" w:cs="Times New Roman"/>
          <w:color w:val="000000" w:themeColor="text1"/>
          <w:sz w:val="23"/>
          <w:szCs w:val="23"/>
        </w:rPr>
        <w:t>, wood</w:t>
      </w:r>
      <w:r>
        <w:rPr>
          <w:rFonts w:ascii="Times New Roman" w:eastAsia="Times New Roman" w:hAnsi="Times New Roman" w:cs="Times New Roman"/>
          <w:color w:val="000000" w:themeColor="text1"/>
          <w:sz w:val="23"/>
          <w:szCs w:val="23"/>
        </w:rPr>
        <w:t>-</w:t>
      </w:r>
      <w:r w:rsidRPr="007A0161">
        <w:rPr>
          <w:rFonts w:ascii="Times New Roman" w:eastAsia="Times New Roman" w:hAnsi="Times New Roman" w:cs="Times New Roman"/>
          <w:color w:val="000000" w:themeColor="text1"/>
          <w:sz w:val="23"/>
          <w:szCs w:val="23"/>
        </w:rPr>
        <w:t xml:space="preserve">chipping, and the impact of coal mining in agricultural districts and environmentally sensitive areas </w:t>
      </w:r>
      <w:r w:rsidR="005C4B6A">
        <w:rPr>
          <w:rFonts w:ascii="Times New Roman" w:eastAsia="Times New Roman" w:hAnsi="Times New Roman" w:cs="Times New Roman"/>
          <w:color w:val="000000" w:themeColor="text1"/>
          <w:sz w:val="23"/>
          <w:szCs w:val="23"/>
        </w:rPr>
        <w:t>are an</w:t>
      </w:r>
      <w:r w:rsidRPr="007A0161">
        <w:rPr>
          <w:rFonts w:ascii="Times New Roman" w:eastAsia="Times New Roman" w:hAnsi="Times New Roman" w:cs="Times New Roman"/>
          <w:color w:val="000000" w:themeColor="text1"/>
          <w:sz w:val="23"/>
          <w:szCs w:val="23"/>
        </w:rPr>
        <w:t xml:space="preserve"> </w:t>
      </w:r>
      <w:r w:rsidR="005C4B6A" w:rsidRPr="007A0161">
        <w:rPr>
          <w:rFonts w:ascii="Times New Roman" w:eastAsia="Times New Roman" w:hAnsi="Times New Roman" w:cs="Times New Roman"/>
          <w:color w:val="000000" w:themeColor="text1"/>
          <w:sz w:val="23"/>
          <w:szCs w:val="23"/>
        </w:rPr>
        <w:t xml:space="preserve">important </w:t>
      </w:r>
      <w:r w:rsidR="005C4B6A">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topic to Landcare volunteers across Australia,</w:t>
      </w:r>
      <w:r w:rsidR="005C4B6A">
        <w:rPr>
          <w:rFonts w:ascii="Times New Roman" w:eastAsia="Times New Roman" w:hAnsi="Times New Roman" w:cs="Times New Roman"/>
          <w:color w:val="000000" w:themeColor="text1"/>
          <w:sz w:val="23"/>
          <w:szCs w:val="23"/>
        </w:rPr>
        <w:t xml:space="preserve"> yet</w:t>
      </w:r>
      <w:r w:rsidRPr="007A0161">
        <w:rPr>
          <w:rFonts w:ascii="Times New Roman" w:eastAsia="Times New Roman" w:hAnsi="Times New Roman" w:cs="Times New Roman"/>
          <w:color w:val="000000" w:themeColor="text1"/>
          <w:sz w:val="23"/>
          <w:szCs w:val="23"/>
        </w:rPr>
        <w:t xml:space="preserve"> these subjects have never been discussed in </w:t>
      </w:r>
      <w:r w:rsidRPr="00053CAE">
        <w:rPr>
          <w:rFonts w:ascii="Times New Roman" w:eastAsia="Times New Roman" w:hAnsi="Times New Roman" w:cs="Times New Roman"/>
          <w:color w:val="000000" w:themeColor="text1"/>
          <w:sz w:val="23"/>
          <w:szCs w:val="23"/>
        </w:rPr>
        <w:t>LAL</w:t>
      </w:r>
      <w:r w:rsidRPr="007A0161">
        <w:rPr>
          <w:rFonts w:ascii="Times New Roman" w:eastAsia="Times New Roman" w:hAnsi="Times New Roman" w:cs="Times New Roman"/>
          <w:color w:val="000000" w:themeColor="text1"/>
          <w:sz w:val="23"/>
          <w:szCs w:val="23"/>
        </w:rPr>
        <w:t>’s quarterly publication.  </w:t>
      </w:r>
    </w:p>
    <w:p w:rsidR="00425AC1" w:rsidRPr="005D2114" w:rsidRDefault="00425AC1" w:rsidP="003C259F">
      <w:pPr>
        <w:tabs>
          <w:tab w:val="left" w:pos="9360"/>
          <w:tab w:val="left" w:pos="10800"/>
        </w:tabs>
        <w:spacing w:after="0" w:line="240" w:lineRule="auto"/>
        <w:ind w:right="720"/>
        <w:rPr>
          <w:rFonts w:ascii="Times New Roman" w:eastAsia="Times New Roman" w:hAnsi="Times New Roman" w:cs="Times New Roman"/>
          <w:color w:val="000000" w:themeColor="text1"/>
        </w:rPr>
      </w:pPr>
    </w:p>
    <w:p w:rsidR="005D2114" w:rsidRPr="005D2114" w:rsidRDefault="005D2114"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sidRPr="005D2114">
        <w:rPr>
          <w:rFonts w:ascii="Times New Roman" w:eastAsia="Times New Roman" w:hAnsi="Times New Roman" w:cs="Times New Roman"/>
          <w:color w:val="000000" w:themeColor="text1"/>
          <w:sz w:val="23"/>
          <w:szCs w:val="23"/>
        </w:rPr>
        <w:t>Whoever controls the media, controls the message and whoever controls the message controls the masses</w:t>
      </w:r>
      <w:r>
        <w:rPr>
          <w:rFonts w:ascii="Times New Roman" w:eastAsia="Times New Roman" w:hAnsi="Times New Roman" w:cs="Times New Roman"/>
          <w:color w:val="000000" w:themeColor="text1"/>
          <w:sz w:val="23"/>
          <w:szCs w:val="23"/>
        </w:rPr>
        <w:t xml:space="preserve">, </w:t>
      </w:r>
      <w:r w:rsidR="00AB27DC">
        <w:rPr>
          <w:rFonts w:ascii="Times New Roman" w:eastAsia="Times New Roman" w:hAnsi="Times New Roman" w:cs="Times New Roman"/>
          <w:color w:val="000000" w:themeColor="text1"/>
          <w:sz w:val="23"/>
          <w:szCs w:val="23"/>
        </w:rPr>
        <w:t xml:space="preserve">so </w:t>
      </w:r>
      <w:r w:rsidRPr="005D2114">
        <w:rPr>
          <w:rFonts w:ascii="Times New Roman" w:eastAsia="Times New Roman" w:hAnsi="Times New Roman" w:cs="Times New Roman"/>
          <w:color w:val="000000" w:themeColor="text1"/>
          <w:sz w:val="23"/>
          <w:szCs w:val="23"/>
        </w:rPr>
        <w:t>who</w:t>
      </w:r>
      <w:r w:rsidR="00AB27DC">
        <w:rPr>
          <w:rFonts w:ascii="Times New Roman" w:eastAsia="Times New Roman" w:hAnsi="Times New Roman" w:cs="Times New Roman"/>
          <w:color w:val="000000" w:themeColor="text1"/>
          <w:sz w:val="23"/>
          <w:szCs w:val="23"/>
        </w:rPr>
        <w:t xml:space="preserve">ever controls communications from Landcare Australia holds a powerful position. </w:t>
      </w:r>
    </w:p>
    <w:p w:rsidR="005D2114" w:rsidRDefault="005D2114"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291pt;margin-top:333.95pt;width:191.85pt;height:71.8pt;rotation:-360;z-index:251662336;mso-position-horizontal-relative:margin;mso-position-vertical-relative:margin;mso-width-relative:margin;mso-height-relative:margin" o:allowincell="f" adj="0" fillcolor="#943634 [2405]" strokecolor="#9bbb59 [3206]" strokeweight="3pt">
            <v:imagedata embosscolor="shadow add(51)"/>
            <v:shadow type="emboss" color="lineOrFill darken(153)" color2="shadow add(102)" offset="1pt,1pt"/>
            <v:textbox style="mso-next-textbox:#_x0000_s1031" inset="3.6pt,,3.6pt">
              <w:txbxContent>
                <w:p w:rsidR="00840E92" w:rsidRPr="00B943EA" w:rsidRDefault="00840E92" w:rsidP="00B943EA">
                  <w:pPr>
                    <w:pBdr>
                      <w:top w:val="single" w:sz="8" w:space="10" w:color="FFFFFF" w:themeColor="background1"/>
                      <w:bottom w:val="single" w:sz="8" w:space="10" w:color="FFFFFF" w:themeColor="background1"/>
                    </w:pBdr>
                    <w:spacing w:after="0"/>
                    <w:jc w:val="center"/>
                    <w:rPr>
                      <w:rFonts w:ascii="Arial" w:hAnsi="Arial" w:cs="Arial"/>
                      <w:i/>
                      <w:iCs/>
                      <w:color w:val="808080" w:themeColor="text1" w:themeTint="7F"/>
                      <w:sz w:val="24"/>
                      <w:szCs w:val="24"/>
                    </w:rPr>
                  </w:pPr>
                  <w:r w:rsidRPr="00B943EA">
                    <w:rPr>
                      <w:rFonts w:ascii="Arial" w:eastAsia="Times New Roman" w:hAnsi="Arial" w:cs="Arial"/>
                      <w:color w:val="000000" w:themeColor="text1"/>
                      <w:sz w:val="23"/>
                      <w:szCs w:val="23"/>
                    </w:rPr>
                    <w:t>71% of LAL board members are associated with the mining, oil and coal seam gas industry.</w:t>
                  </w:r>
                </w:p>
                <w:p w:rsidR="00840E92" w:rsidRPr="00B943EA" w:rsidRDefault="00840E92">
                  <w:pPr>
                    <w:pBdr>
                      <w:top w:val="single" w:sz="8" w:space="10" w:color="FFFFFF" w:themeColor="background1"/>
                      <w:bottom w:val="single" w:sz="8" w:space="10" w:color="FFFFFF" w:themeColor="background1"/>
                    </w:pBdr>
                    <w:spacing w:after="0"/>
                    <w:jc w:val="center"/>
                    <w:rPr>
                      <w:rFonts w:ascii="Arial" w:hAnsi="Arial" w:cs="Arial"/>
                      <w:i/>
                      <w:iCs/>
                      <w:color w:val="808080" w:themeColor="text1" w:themeTint="7F"/>
                      <w:sz w:val="24"/>
                      <w:szCs w:val="24"/>
                    </w:rPr>
                  </w:pPr>
                </w:p>
              </w:txbxContent>
            </v:textbox>
            <w10:wrap type="square" anchorx="margin" anchory="margin"/>
          </v:shape>
        </w:pict>
      </w:r>
      <w:r w:rsidR="003C259F" w:rsidRPr="007A0161">
        <w:rPr>
          <w:rFonts w:ascii="Times New Roman" w:eastAsia="Times New Roman" w:hAnsi="Times New Roman" w:cs="Times New Roman"/>
          <w:color w:val="000000" w:themeColor="text1"/>
          <w:sz w:val="23"/>
          <w:szCs w:val="23"/>
        </w:rPr>
        <w:t>71%</w:t>
      </w:r>
      <w:r w:rsidR="003C259F" w:rsidRPr="00053CAE">
        <w:rPr>
          <w:rFonts w:ascii="Times New Roman" w:eastAsia="Times New Roman" w:hAnsi="Times New Roman" w:cs="Times New Roman"/>
          <w:color w:val="000000" w:themeColor="text1"/>
          <w:sz w:val="23"/>
          <w:szCs w:val="23"/>
        </w:rPr>
        <w:t xml:space="preserve"> of LAL b</w:t>
      </w:r>
      <w:r w:rsidR="003C259F" w:rsidRPr="007A0161">
        <w:rPr>
          <w:rFonts w:ascii="Times New Roman" w:eastAsia="Times New Roman" w:hAnsi="Times New Roman" w:cs="Times New Roman"/>
          <w:color w:val="000000" w:themeColor="text1"/>
          <w:sz w:val="23"/>
          <w:szCs w:val="23"/>
        </w:rPr>
        <w:t>o</w:t>
      </w:r>
      <w:r w:rsidR="003C259F">
        <w:rPr>
          <w:rFonts w:ascii="Times New Roman" w:eastAsia="Times New Roman" w:hAnsi="Times New Roman" w:cs="Times New Roman"/>
          <w:color w:val="000000" w:themeColor="text1"/>
          <w:sz w:val="23"/>
          <w:szCs w:val="23"/>
        </w:rPr>
        <w:t xml:space="preserve">ard members </w:t>
      </w:r>
      <w:r w:rsidR="003C259F" w:rsidRPr="007A0161">
        <w:rPr>
          <w:rFonts w:ascii="Times New Roman" w:eastAsia="Times New Roman" w:hAnsi="Times New Roman" w:cs="Times New Roman"/>
          <w:color w:val="000000" w:themeColor="text1"/>
          <w:sz w:val="23"/>
          <w:szCs w:val="23"/>
        </w:rPr>
        <w:t>are publicly associated with companies</w:t>
      </w:r>
      <w:r w:rsidR="003C259F">
        <w:rPr>
          <w:rFonts w:ascii="Times New Roman" w:eastAsia="Times New Roman" w:hAnsi="Times New Roman" w:cs="Times New Roman"/>
          <w:color w:val="000000" w:themeColor="text1"/>
          <w:sz w:val="23"/>
          <w:szCs w:val="23"/>
        </w:rPr>
        <w:t xml:space="preserve"> and organizations</w:t>
      </w:r>
      <w:r w:rsidR="00425AC1">
        <w:rPr>
          <w:rFonts w:ascii="Times New Roman" w:eastAsia="Times New Roman" w:hAnsi="Times New Roman" w:cs="Times New Roman"/>
          <w:color w:val="000000" w:themeColor="text1"/>
          <w:sz w:val="23"/>
          <w:szCs w:val="23"/>
        </w:rPr>
        <w:t xml:space="preserve"> that</w:t>
      </w:r>
      <w:r w:rsidR="003C259F">
        <w:rPr>
          <w:rFonts w:ascii="Times New Roman" w:eastAsia="Times New Roman" w:hAnsi="Times New Roman" w:cs="Times New Roman"/>
          <w:color w:val="000000" w:themeColor="text1"/>
          <w:sz w:val="23"/>
          <w:szCs w:val="23"/>
        </w:rPr>
        <w:t xml:space="preserve"> </w:t>
      </w:r>
      <w:r w:rsidR="003C259F" w:rsidRPr="007A0161">
        <w:rPr>
          <w:rFonts w:ascii="Times New Roman" w:eastAsia="Times New Roman" w:hAnsi="Times New Roman" w:cs="Times New Roman"/>
          <w:color w:val="000000" w:themeColor="text1"/>
          <w:sz w:val="23"/>
          <w:szCs w:val="23"/>
        </w:rPr>
        <w:t>derive significant financial benefit from mining, oil and gas interests. Three LAL board members are also directors of companies that expect to earn billions of dollars from coal seam gas in coming decades.  </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noProof/>
          <w:color w:val="000000" w:themeColor="text1"/>
          <w:sz w:val="23"/>
          <w:szCs w:val="23"/>
        </w:rPr>
        <w:pict>
          <v:shape id="_x0000_s1032" type="#_x0000_t185" style="position:absolute;margin-left:291pt;margin-top:453.95pt;width:191.85pt;height:88.3pt;rotation:-360;z-index:251663360;mso-position-horizontal-relative:margin;mso-position-vertical-relative:margin;mso-width-relative:margin;mso-height-relative:margin" o:allowincell="f" adj="0" fillcolor="#943634 [2405]" strokecolor="#9bbb59 [3206]" strokeweight="3pt">
            <v:imagedata embosscolor="shadow add(51)"/>
            <v:shadow type="emboss" color="lineOrFill darken(153)" color2="shadow add(102)" offset="1pt,1pt"/>
            <v:textbox style="mso-next-textbox:#_x0000_s1032" inset="3.6pt,,3.6pt">
              <w:txbxContent>
                <w:p w:rsidR="00840E92" w:rsidRDefault="00840E92" w:rsidP="00B943EA">
                  <w:pPr>
                    <w:pBdr>
                      <w:top w:val="single" w:sz="8" w:space="10" w:color="FFFFFF" w:themeColor="background1"/>
                      <w:bottom w:val="single" w:sz="8" w:space="10" w:color="FFFFFF" w:themeColor="background1"/>
                    </w:pBdr>
                    <w:spacing w:after="0"/>
                    <w:jc w:val="center"/>
                    <w:rPr>
                      <w:rFonts w:ascii="Arial" w:eastAsia="Times New Roman" w:hAnsi="Arial" w:cs="Arial"/>
                      <w:color w:val="000000" w:themeColor="text1"/>
                      <w:sz w:val="23"/>
                      <w:szCs w:val="23"/>
                    </w:rPr>
                  </w:pPr>
                  <w:r w:rsidRPr="00B943EA">
                    <w:rPr>
                      <w:rFonts w:ascii="Arial" w:eastAsia="Times New Roman" w:hAnsi="Arial" w:cs="Arial"/>
                      <w:color w:val="000000" w:themeColor="text1"/>
                      <w:sz w:val="23"/>
                      <w:szCs w:val="23"/>
                    </w:rPr>
                    <w:t xml:space="preserve">Mining &amp; CSG corporate partners </w:t>
                  </w:r>
                  <w:r>
                    <w:rPr>
                      <w:rFonts w:ascii="Arial" w:eastAsia="Times New Roman" w:hAnsi="Arial" w:cs="Arial"/>
                      <w:color w:val="000000" w:themeColor="text1"/>
                      <w:sz w:val="23"/>
                      <w:szCs w:val="23"/>
                    </w:rPr>
                    <w:t xml:space="preserve">have </w:t>
                  </w:r>
                  <w:r w:rsidRPr="00B943EA">
                    <w:rPr>
                      <w:rFonts w:ascii="Arial" w:eastAsia="Times New Roman" w:hAnsi="Arial" w:cs="Arial"/>
                      <w:color w:val="000000" w:themeColor="text1"/>
                      <w:sz w:val="23"/>
                      <w:szCs w:val="23"/>
                    </w:rPr>
                    <w:t xml:space="preserve">contributed tens of millions of dollars in sponsorship </w:t>
                  </w:r>
                </w:p>
                <w:p w:rsidR="00840E92" w:rsidRPr="00B943EA" w:rsidRDefault="00840E92" w:rsidP="00B943EA">
                  <w:pPr>
                    <w:pBdr>
                      <w:top w:val="single" w:sz="8" w:space="10" w:color="FFFFFF" w:themeColor="background1"/>
                      <w:bottom w:val="single" w:sz="8" w:space="10" w:color="FFFFFF" w:themeColor="background1"/>
                    </w:pBdr>
                    <w:spacing w:after="0"/>
                    <w:jc w:val="center"/>
                    <w:rPr>
                      <w:rFonts w:ascii="Arial" w:hAnsi="Arial" w:cs="Arial"/>
                      <w:i/>
                      <w:iCs/>
                      <w:color w:val="808080" w:themeColor="text1" w:themeTint="7F"/>
                      <w:sz w:val="24"/>
                      <w:szCs w:val="24"/>
                    </w:rPr>
                  </w:pPr>
                  <w:r w:rsidRPr="00B943EA">
                    <w:rPr>
                      <w:rFonts w:ascii="Arial" w:eastAsia="Times New Roman" w:hAnsi="Arial" w:cs="Arial"/>
                      <w:color w:val="000000" w:themeColor="text1"/>
                      <w:sz w:val="23"/>
                      <w:szCs w:val="23"/>
                    </w:rPr>
                    <w:t>to Landcar</w:t>
                  </w:r>
                  <w:r>
                    <w:rPr>
                      <w:rFonts w:ascii="Arial" w:eastAsia="Times New Roman" w:hAnsi="Arial" w:cs="Arial"/>
                      <w:color w:val="000000" w:themeColor="text1"/>
                      <w:sz w:val="23"/>
                      <w:szCs w:val="23"/>
                    </w:rPr>
                    <w:t>e Australia</w:t>
                  </w:r>
                  <w:r w:rsidRPr="00B943EA">
                    <w:rPr>
                      <w:rFonts w:ascii="Arial" w:eastAsia="Times New Roman" w:hAnsi="Arial" w:cs="Arial"/>
                      <w:color w:val="000000" w:themeColor="text1"/>
                      <w:sz w:val="23"/>
                      <w:szCs w:val="23"/>
                    </w:rPr>
                    <w:t>.</w:t>
                  </w:r>
                </w:p>
                <w:p w:rsidR="00840E92" w:rsidRPr="00B943EA" w:rsidRDefault="00840E92" w:rsidP="00B943EA">
                  <w:pPr>
                    <w:pBdr>
                      <w:top w:val="single" w:sz="8" w:space="10" w:color="FFFFFF" w:themeColor="background1"/>
                      <w:bottom w:val="single" w:sz="8" w:space="10" w:color="FFFFFF" w:themeColor="background1"/>
                    </w:pBdr>
                    <w:spacing w:after="0"/>
                    <w:jc w:val="center"/>
                    <w:rPr>
                      <w:rFonts w:ascii="Arial" w:hAnsi="Arial" w:cs="Arial"/>
                      <w:i/>
                      <w:iCs/>
                      <w:color w:val="808080" w:themeColor="text1" w:themeTint="7F"/>
                      <w:sz w:val="24"/>
                      <w:szCs w:val="24"/>
                    </w:rPr>
                  </w:pPr>
                </w:p>
              </w:txbxContent>
            </v:textbox>
            <w10:wrap type="square" anchorx="margin" anchory="margin"/>
          </v:shape>
        </w:pict>
      </w:r>
      <w:r w:rsidR="003C259F">
        <w:rPr>
          <w:rFonts w:ascii="Times New Roman" w:eastAsia="Times New Roman" w:hAnsi="Times New Roman" w:cs="Times New Roman"/>
          <w:color w:val="000000" w:themeColor="text1"/>
          <w:sz w:val="23"/>
          <w:szCs w:val="23"/>
        </w:rPr>
        <w:t>Eleven</w:t>
      </w:r>
      <w:r w:rsidR="003C259F" w:rsidRPr="007A0161">
        <w:rPr>
          <w:rFonts w:ascii="Times New Roman" w:eastAsia="Times New Roman" w:hAnsi="Times New Roman" w:cs="Times New Roman"/>
          <w:color w:val="000000" w:themeColor="text1"/>
          <w:sz w:val="23"/>
          <w:szCs w:val="23"/>
        </w:rPr>
        <w:t xml:space="preserve"> LAL corporate partners </w:t>
      </w:r>
      <w:r w:rsidR="003C259F" w:rsidRPr="00053CAE">
        <w:rPr>
          <w:rFonts w:ascii="Times New Roman" w:eastAsia="Times New Roman" w:hAnsi="Times New Roman" w:cs="Times New Roman"/>
          <w:color w:val="000000" w:themeColor="text1"/>
          <w:sz w:val="23"/>
          <w:szCs w:val="23"/>
        </w:rPr>
        <w:t xml:space="preserve">involved in mining &amp; CSG </w:t>
      </w:r>
      <w:r w:rsidR="003C259F" w:rsidRPr="007A0161">
        <w:rPr>
          <w:rFonts w:ascii="Times New Roman" w:eastAsia="Times New Roman" w:hAnsi="Times New Roman" w:cs="Times New Roman"/>
          <w:color w:val="000000" w:themeColor="text1"/>
          <w:sz w:val="23"/>
          <w:szCs w:val="23"/>
        </w:rPr>
        <w:t>have contributed tens of millions of dollars worth of sponsorship to Landcare Australia</w:t>
      </w:r>
      <w:r w:rsidR="003C259F">
        <w:rPr>
          <w:rFonts w:ascii="Times New Roman" w:eastAsia="Times New Roman" w:hAnsi="Times New Roman" w:cs="Times New Roman"/>
          <w:color w:val="000000" w:themeColor="text1"/>
          <w:sz w:val="23"/>
          <w:szCs w:val="23"/>
        </w:rPr>
        <w:t xml:space="preserve"> according to </w:t>
      </w:r>
      <w:r w:rsidR="003C259F" w:rsidRPr="00053CAE">
        <w:rPr>
          <w:rFonts w:ascii="Times New Roman" w:eastAsia="Times New Roman" w:hAnsi="Times New Roman" w:cs="Times New Roman"/>
          <w:color w:val="000000" w:themeColor="text1"/>
          <w:sz w:val="23"/>
          <w:szCs w:val="23"/>
        </w:rPr>
        <w:t>LAL</w:t>
      </w:r>
      <w:r w:rsidR="003C259F">
        <w:rPr>
          <w:rFonts w:ascii="Times New Roman" w:eastAsia="Times New Roman" w:hAnsi="Times New Roman" w:cs="Times New Roman"/>
          <w:color w:val="000000" w:themeColor="text1"/>
          <w:sz w:val="23"/>
          <w:szCs w:val="23"/>
        </w:rPr>
        <w:t xml:space="preserve"> annual reports</w:t>
      </w:r>
      <w:r w:rsidR="003C259F" w:rsidRPr="007A0161">
        <w:rPr>
          <w:rFonts w:ascii="Times New Roman" w:eastAsia="Times New Roman" w:hAnsi="Times New Roman" w:cs="Times New Roman"/>
          <w:color w:val="000000" w:themeColor="text1"/>
          <w:sz w:val="23"/>
          <w:szCs w:val="23"/>
        </w:rPr>
        <w:t xml:space="preserve">. </w:t>
      </w:r>
      <w:r w:rsidR="003C259F">
        <w:rPr>
          <w:rFonts w:ascii="Times New Roman" w:eastAsia="Times New Roman" w:hAnsi="Times New Roman" w:cs="Times New Roman"/>
          <w:color w:val="000000" w:themeColor="text1"/>
          <w:sz w:val="23"/>
          <w:szCs w:val="23"/>
        </w:rPr>
        <w:t xml:space="preserve"> </w:t>
      </w:r>
      <w:r w:rsidR="003C259F" w:rsidRPr="007A0161">
        <w:rPr>
          <w:rFonts w:ascii="Times New Roman" w:eastAsia="Times New Roman" w:hAnsi="Times New Roman" w:cs="Times New Roman"/>
          <w:color w:val="000000" w:themeColor="text1"/>
          <w:sz w:val="23"/>
          <w:szCs w:val="23"/>
        </w:rPr>
        <w:t xml:space="preserve">LAL retains approximately 30% of funds derived from corporate sponsors as a management fee. A </w:t>
      </w:r>
      <w:r w:rsidR="003C259F">
        <w:rPr>
          <w:rFonts w:ascii="Times New Roman" w:eastAsia="Times New Roman" w:hAnsi="Times New Roman" w:cs="Times New Roman"/>
          <w:color w:val="000000" w:themeColor="text1"/>
          <w:sz w:val="23"/>
          <w:szCs w:val="23"/>
        </w:rPr>
        <w:t xml:space="preserve">very </w:t>
      </w:r>
      <w:r w:rsidR="003C259F" w:rsidRPr="007A0161">
        <w:rPr>
          <w:rFonts w:ascii="Times New Roman" w:eastAsia="Times New Roman" w:hAnsi="Times New Roman" w:cs="Times New Roman"/>
          <w:color w:val="000000" w:themeColor="text1"/>
          <w:sz w:val="23"/>
          <w:szCs w:val="23"/>
        </w:rPr>
        <w:t xml:space="preserve">healthy surplus cash fund </w:t>
      </w:r>
      <w:r w:rsidR="005D2114">
        <w:rPr>
          <w:rFonts w:ascii="Times New Roman" w:eastAsia="Times New Roman" w:hAnsi="Times New Roman" w:cs="Times New Roman"/>
          <w:color w:val="000000" w:themeColor="text1"/>
          <w:sz w:val="23"/>
          <w:szCs w:val="23"/>
        </w:rPr>
        <w:t xml:space="preserve">now </w:t>
      </w:r>
      <w:r w:rsidR="003C259F" w:rsidRPr="007A0161">
        <w:rPr>
          <w:rFonts w:ascii="Times New Roman" w:eastAsia="Times New Roman" w:hAnsi="Times New Roman" w:cs="Times New Roman"/>
          <w:color w:val="000000" w:themeColor="text1"/>
          <w:sz w:val="23"/>
          <w:szCs w:val="23"/>
        </w:rPr>
        <w:t>exists, with a</w:t>
      </w:r>
      <w:r w:rsidR="003C259F">
        <w:rPr>
          <w:rFonts w:ascii="Times New Roman" w:eastAsia="Times New Roman" w:hAnsi="Times New Roman" w:cs="Times New Roman"/>
          <w:color w:val="000000" w:themeColor="text1"/>
          <w:sz w:val="23"/>
          <w:szCs w:val="23"/>
        </w:rPr>
        <w:t xml:space="preserve"> significant proportion of </w:t>
      </w:r>
      <w:r w:rsidR="003C259F" w:rsidRPr="007A0161">
        <w:rPr>
          <w:rFonts w:ascii="Times New Roman" w:eastAsia="Times New Roman" w:hAnsi="Times New Roman" w:cs="Times New Roman"/>
          <w:color w:val="000000" w:themeColor="text1"/>
          <w:sz w:val="23"/>
          <w:szCs w:val="23"/>
        </w:rPr>
        <w:t xml:space="preserve">corporate </w:t>
      </w:r>
      <w:r w:rsidR="003C259F">
        <w:rPr>
          <w:rFonts w:ascii="Times New Roman" w:eastAsia="Times New Roman" w:hAnsi="Times New Roman" w:cs="Times New Roman"/>
          <w:color w:val="000000" w:themeColor="text1"/>
          <w:sz w:val="23"/>
          <w:szCs w:val="23"/>
        </w:rPr>
        <w:t>donations</w:t>
      </w:r>
      <w:r w:rsidR="003C259F" w:rsidRPr="007A0161">
        <w:rPr>
          <w:rFonts w:ascii="Times New Roman" w:eastAsia="Times New Roman" w:hAnsi="Times New Roman" w:cs="Times New Roman"/>
          <w:color w:val="000000" w:themeColor="text1"/>
          <w:sz w:val="23"/>
          <w:szCs w:val="23"/>
        </w:rPr>
        <w:t xml:space="preserve"> retained from year to year rather than being distributed to Landcare proj</w:t>
      </w:r>
      <w:r w:rsidR="003C259F" w:rsidRPr="00053CAE">
        <w:rPr>
          <w:rFonts w:ascii="Times New Roman" w:eastAsia="Times New Roman" w:hAnsi="Times New Roman" w:cs="Times New Roman"/>
          <w:color w:val="000000" w:themeColor="text1"/>
          <w:sz w:val="23"/>
          <w:szCs w:val="23"/>
        </w:rPr>
        <w:t xml:space="preserve">ects, </w:t>
      </w:r>
      <w:r w:rsidR="003C259F" w:rsidRPr="007A0161">
        <w:rPr>
          <w:rFonts w:ascii="Times New Roman" w:eastAsia="Times New Roman" w:hAnsi="Times New Roman" w:cs="Times New Roman"/>
          <w:color w:val="000000" w:themeColor="text1"/>
          <w:sz w:val="23"/>
          <w:szCs w:val="23"/>
        </w:rPr>
        <w:t>LAL has accumulated assets in excess of $10 million.  </w:t>
      </w:r>
    </w:p>
    <w:p w:rsidR="003C259F"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B943EA" w:rsidRDefault="00B943EA">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rsidR="003C259F" w:rsidRPr="00E26752" w:rsidRDefault="00D75FF8" w:rsidP="003C259F">
      <w:pPr>
        <w:tabs>
          <w:tab w:val="left" w:pos="9360"/>
          <w:tab w:val="left" w:pos="10800"/>
        </w:tabs>
        <w:spacing w:after="0" w:line="240" w:lineRule="auto"/>
        <w:ind w:right="720"/>
        <w:rPr>
          <w:rFonts w:ascii="Arial" w:eastAsia="Times New Roman" w:hAnsi="Arial" w:cs="Arial"/>
          <w:b/>
          <w:color w:val="000000" w:themeColor="text1"/>
          <w:sz w:val="24"/>
          <w:szCs w:val="24"/>
        </w:rPr>
      </w:pPr>
      <w:r w:rsidRPr="00D75FF8">
        <w:rPr>
          <w:rFonts w:ascii="Times New Roman" w:eastAsia="Times New Roman" w:hAnsi="Times New Roman" w:cs="Times New Roman"/>
          <w:b/>
          <w:noProof/>
          <w:color w:val="000000" w:themeColor="text1"/>
          <w:sz w:val="23"/>
          <w:szCs w:val="23"/>
        </w:rPr>
        <w:lastRenderedPageBreak/>
        <w:pict>
          <v:shape id="_x0000_s1061" type="#_x0000_t185" style="position:absolute;margin-left:274.75pt;margin-top:210.2pt;width:191.85pt;height:76.3pt;rotation:-360;z-index:251689984;mso-position-horizontal-relative:margin;mso-position-vertical-relative:margin;mso-width-relative:margin;mso-height-relative:margin" o:allowincell="f" adj="0" fillcolor="#943634 [2405]" strokecolor="#9bbb59 [3206]" strokeweight="3pt">
            <v:imagedata embosscolor="shadow add(51)"/>
            <v:shadow type="emboss" color="lineOrFill darken(153)" color2="shadow add(102)" offset="1pt,1pt"/>
            <v:textbox style="mso-next-textbox:#_x0000_s1061" inset="3.6pt,,3.6pt">
              <w:txbxContent>
                <w:p w:rsidR="00840E92" w:rsidRPr="008C0CF4" w:rsidRDefault="00840E92" w:rsidP="00AD2197">
                  <w:pPr>
                    <w:pBdr>
                      <w:top w:val="single" w:sz="8" w:space="10" w:color="FFFFFF" w:themeColor="background1"/>
                      <w:bottom w:val="single" w:sz="8" w:space="10" w:color="FFFFFF" w:themeColor="background1"/>
                    </w:pBdr>
                    <w:spacing w:after="0"/>
                    <w:jc w:val="center"/>
                    <w:rPr>
                      <w:rFonts w:ascii="Arial" w:hAnsi="Arial" w:cs="Arial"/>
                      <w:i/>
                      <w:iCs/>
                      <w:color w:val="808080" w:themeColor="text1" w:themeTint="7F"/>
                      <w:sz w:val="24"/>
                      <w:szCs w:val="24"/>
                    </w:rPr>
                  </w:pPr>
                  <w:r w:rsidRPr="00E26752">
                    <w:rPr>
                      <w:rFonts w:ascii="Arial" w:eastAsia="Times New Roman" w:hAnsi="Arial" w:cs="Arial"/>
                      <w:color w:val="000000" w:themeColor="text1"/>
                      <w:sz w:val="20"/>
                      <w:szCs w:val="20"/>
                    </w:rPr>
                    <w:t>Current and former LAL board members are also directors of Australia's major environmental polluters and fossil fuel companies</w:t>
                  </w:r>
                  <w:r w:rsidRPr="008C0CF4">
                    <w:rPr>
                      <w:rFonts w:ascii="Arial" w:eastAsia="Times New Roman" w:hAnsi="Arial" w:cs="Arial"/>
                      <w:color w:val="000000" w:themeColor="text1"/>
                      <w:sz w:val="23"/>
                      <w:szCs w:val="23"/>
                    </w:rPr>
                    <w:t>.</w:t>
                  </w:r>
                </w:p>
                <w:p w:rsidR="00840E92" w:rsidRPr="00B943EA" w:rsidRDefault="00840E92" w:rsidP="00AD2197">
                  <w:pPr>
                    <w:pBdr>
                      <w:top w:val="single" w:sz="8" w:space="10" w:color="FFFFFF" w:themeColor="background1"/>
                      <w:bottom w:val="single" w:sz="8" w:space="10" w:color="FFFFFF" w:themeColor="background1"/>
                    </w:pBdr>
                    <w:spacing w:after="0"/>
                    <w:jc w:val="center"/>
                    <w:rPr>
                      <w:rFonts w:ascii="Arial" w:hAnsi="Arial" w:cs="Arial"/>
                      <w:i/>
                      <w:iCs/>
                      <w:color w:val="808080" w:themeColor="text1" w:themeTint="7F"/>
                      <w:sz w:val="24"/>
                      <w:szCs w:val="24"/>
                    </w:rPr>
                  </w:pPr>
                </w:p>
              </w:txbxContent>
            </v:textbox>
            <w10:wrap type="square" anchorx="margin" anchory="margin"/>
          </v:shape>
        </w:pict>
      </w:r>
      <w:r w:rsidRPr="00D75FF8">
        <w:rPr>
          <w:rFonts w:ascii="Times New Roman" w:eastAsia="Times New Roman" w:hAnsi="Times New Roman" w:cs="Times New Roman"/>
          <w:b/>
          <w:noProof/>
          <w:color w:val="000000" w:themeColor="text1"/>
          <w:sz w:val="23"/>
          <w:szCs w:val="23"/>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margin-left:274.5pt;margin-top:-3pt;width:201.4pt;height:120.95pt;z-index:251665408;mso-width-percent:330;mso-wrap-distance-top:7.2pt;mso-wrap-distance-bottom:7.2pt;mso-position-horizontal-relative:margin;mso-position-vertical-relative:margin;mso-width-percent:330" o:allowincell="f" fillcolor="#cf7b79 [2421]" strokecolor="#969696" strokeweight=".5pt">
            <v:fill opacity="19661f"/>
            <v:textbox style="mso-next-textbox:#_x0000_s1033;mso-fit-shape-to-text:t" inset="10.8pt,7.2pt,10.8pt">
              <w:txbxContent>
                <w:p w:rsidR="00840E92" w:rsidRDefault="00840E92" w:rsidP="00B943EA">
                  <w:p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 xml:space="preserve">Landcare Australia corporate partners </w:t>
                  </w:r>
                  <w:r>
                    <w:rPr>
                      <w:rFonts w:ascii="Arial" w:eastAsia="Times New Roman" w:hAnsi="Arial" w:cs="Arial"/>
                      <w:color w:val="000000" w:themeColor="text1"/>
                      <w:sz w:val="20"/>
                      <w:szCs w:val="20"/>
                    </w:rPr>
                    <w:t>that be</w:t>
                  </w:r>
                  <w:r w:rsidR="008C160B">
                    <w:rPr>
                      <w:rFonts w:ascii="Arial" w:eastAsia="Times New Roman" w:hAnsi="Arial" w:cs="Arial"/>
                      <w:color w:val="000000" w:themeColor="text1"/>
                      <w:sz w:val="20"/>
                      <w:szCs w:val="20"/>
                    </w:rPr>
                    <w:t>ne</w:t>
                  </w:r>
                  <w:r>
                    <w:rPr>
                      <w:rFonts w:ascii="Arial" w:eastAsia="Times New Roman" w:hAnsi="Arial" w:cs="Arial"/>
                      <w:color w:val="000000" w:themeColor="text1"/>
                      <w:sz w:val="20"/>
                      <w:szCs w:val="20"/>
                    </w:rPr>
                    <w:t xml:space="preserve">fit </w:t>
                  </w:r>
                  <w:r w:rsidRPr="008C0CF4">
                    <w:rPr>
                      <w:rFonts w:ascii="Arial" w:eastAsia="Times New Roman" w:hAnsi="Arial" w:cs="Arial"/>
                      <w:color w:val="000000" w:themeColor="text1"/>
                      <w:sz w:val="20"/>
                      <w:szCs w:val="20"/>
                    </w:rPr>
                    <w:t xml:space="preserve">from </w:t>
                  </w:r>
                  <w:r>
                    <w:rPr>
                      <w:rFonts w:ascii="Arial" w:eastAsia="Times New Roman" w:hAnsi="Arial" w:cs="Arial"/>
                      <w:color w:val="000000" w:themeColor="text1"/>
                      <w:sz w:val="20"/>
                      <w:szCs w:val="20"/>
                    </w:rPr>
                    <w:t xml:space="preserve">the </w:t>
                  </w:r>
                  <w:r w:rsidRPr="008C0CF4">
                    <w:rPr>
                      <w:rFonts w:ascii="Arial" w:eastAsia="Times New Roman" w:hAnsi="Arial" w:cs="Arial"/>
                      <w:color w:val="000000" w:themeColor="text1"/>
                      <w:sz w:val="20"/>
                      <w:szCs w:val="20"/>
                    </w:rPr>
                    <w:t xml:space="preserve">mining and CSG industry: </w:t>
                  </w:r>
                </w:p>
                <w:p w:rsidR="00840E92" w:rsidRPr="008C0CF4" w:rsidRDefault="00840E92" w:rsidP="00B943EA">
                  <w:pPr>
                    <w:tabs>
                      <w:tab w:val="left" w:pos="9360"/>
                      <w:tab w:val="left" w:pos="10800"/>
                    </w:tabs>
                    <w:spacing w:after="0" w:line="240" w:lineRule="auto"/>
                    <w:ind w:right="720"/>
                    <w:rPr>
                      <w:rFonts w:ascii="Arial" w:eastAsia="Times New Roman" w:hAnsi="Arial" w:cs="Arial"/>
                      <w:color w:val="000000" w:themeColor="text1"/>
                      <w:sz w:val="20"/>
                      <w:szCs w:val="20"/>
                    </w:rPr>
                  </w:pP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Origin Energy</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Citipower/ Powercor</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Santos</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Orica</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Jemena</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Westpac</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Alcoa</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BHP</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ERA,</w:t>
                  </w:r>
                </w:p>
                <w:p w:rsidR="00840E92" w:rsidRPr="008C0CF4" w:rsidRDefault="00840E92" w:rsidP="008C0CF4">
                  <w:pPr>
                    <w:pStyle w:val="ListParagraph"/>
                    <w:numPr>
                      <w:ilvl w:val="0"/>
                      <w:numId w:val="3"/>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Rio Tinto.</w:t>
                  </w:r>
                </w:p>
                <w:p w:rsidR="00840E92" w:rsidRDefault="00840E92">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3C259F" w:rsidRPr="00E26752">
        <w:rPr>
          <w:rFonts w:ascii="Arial" w:eastAsia="Times New Roman" w:hAnsi="Arial" w:cs="Arial"/>
          <w:b/>
          <w:color w:val="000000" w:themeColor="text1"/>
          <w:sz w:val="24"/>
          <w:szCs w:val="24"/>
        </w:rPr>
        <w:t>CORPORATE PARTNERS</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7A0161">
        <w:rPr>
          <w:rFonts w:ascii="Times New Roman" w:eastAsia="Times New Roman" w:hAnsi="Times New Roman" w:cs="Times New Roman"/>
          <w:color w:val="000000" w:themeColor="text1"/>
          <w:sz w:val="23"/>
          <w:szCs w:val="23"/>
        </w:rPr>
        <w:t xml:space="preserve">Former LAL corporate partners </w:t>
      </w:r>
      <w:r w:rsidRPr="007A0161">
        <w:rPr>
          <w:rFonts w:ascii="Times New Roman" w:eastAsia="Times New Roman" w:hAnsi="Times New Roman" w:cs="Times New Roman"/>
          <w:bCs/>
          <w:color w:val="000000" w:themeColor="text1"/>
          <w:sz w:val="23"/>
          <w:szCs w:val="23"/>
        </w:rPr>
        <w:t>Origin Energy</w:t>
      </w:r>
      <w:r w:rsidRPr="007A0161">
        <w:rPr>
          <w:rFonts w:ascii="Times New Roman" w:eastAsia="Times New Roman" w:hAnsi="Times New Roman" w:cs="Times New Roman"/>
          <w:color w:val="000000" w:themeColor="text1"/>
          <w:sz w:val="23"/>
          <w:szCs w:val="23"/>
        </w:rPr>
        <w:t xml:space="preserve"> and </w:t>
      </w:r>
      <w:r w:rsidRPr="007A0161">
        <w:rPr>
          <w:rFonts w:ascii="Times New Roman" w:eastAsia="Times New Roman" w:hAnsi="Times New Roman" w:cs="Times New Roman"/>
          <w:bCs/>
          <w:color w:val="000000" w:themeColor="text1"/>
          <w:sz w:val="23"/>
          <w:szCs w:val="23"/>
        </w:rPr>
        <w:t>Santos</w:t>
      </w:r>
      <w:r w:rsidRPr="007A0161">
        <w:rPr>
          <w:rFonts w:ascii="Times New Roman" w:eastAsia="Times New Roman" w:hAnsi="Times New Roman" w:cs="Times New Roman"/>
          <w:color w:val="000000" w:themeColor="text1"/>
          <w:sz w:val="23"/>
          <w:szCs w:val="23"/>
        </w:rPr>
        <w:t xml:space="preserve"> operate a number of coal seam gas extraction and fracking operations in Queensland. </w:t>
      </w:r>
      <w:r>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Other LAL corporate partners associated with compa</w:t>
      </w:r>
      <w:r w:rsidRPr="00053CAE">
        <w:rPr>
          <w:rFonts w:ascii="Times New Roman" w:eastAsia="Times New Roman" w:hAnsi="Times New Roman" w:cs="Times New Roman"/>
          <w:color w:val="000000" w:themeColor="text1"/>
          <w:sz w:val="23"/>
          <w:szCs w:val="23"/>
        </w:rPr>
        <w:t xml:space="preserve">nies that benefit from </w:t>
      </w:r>
      <w:r>
        <w:rPr>
          <w:rFonts w:ascii="Times New Roman" w:eastAsia="Times New Roman" w:hAnsi="Times New Roman" w:cs="Times New Roman"/>
          <w:color w:val="000000" w:themeColor="text1"/>
          <w:sz w:val="23"/>
          <w:szCs w:val="23"/>
        </w:rPr>
        <w:t xml:space="preserve">financing or servicing </w:t>
      </w:r>
      <w:r w:rsidRPr="00053CAE">
        <w:rPr>
          <w:rFonts w:ascii="Times New Roman" w:eastAsia="Times New Roman" w:hAnsi="Times New Roman" w:cs="Times New Roman"/>
          <w:color w:val="000000" w:themeColor="text1"/>
          <w:sz w:val="23"/>
          <w:szCs w:val="23"/>
        </w:rPr>
        <w:t xml:space="preserve">the CSG </w:t>
      </w:r>
      <w:r w:rsidRPr="007A0161">
        <w:rPr>
          <w:rFonts w:ascii="Times New Roman" w:eastAsia="Times New Roman" w:hAnsi="Times New Roman" w:cs="Times New Roman"/>
          <w:color w:val="000000" w:themeColor="text1"/>
          <w:sz w:val="23"/>
          <w:szCs w:val="23"/>
        </w:rPr>
        <w:t xml:space="preserve">industry include </w:t>
      </w:r>
      <w:r w:rsidRPr="00AD2197">
        <w:rPr>
          <w:rFonts w:ascii="Times New Roman" w:eastAsia="Times New Roman" w:hAnsi="Times New Roman" w:cs="Times New Roman"/>
          <w:b/>
          <w:color w:val="000000" w:themeColor="text1"/>
          <w:sz w:val="23"/>
          <w:szCs w:val="23"/>
        </w:rPr>
        <w:t>Freehills</w:t>
      </w:r>
      <w:r>
        <w:rPr>
          <w:rFonts w:ascii="Times New Roman" w:eastAsia="Times New Roman" w:hAnsi="Times New Roman" w:cs="Times New Roman"/>
          <w:color w:val="000000" w:themeColor="text1"/>
          <w:sz w:val="23"/>
          <w:szCs w:val="23"/>
        </w:rPr>
        <w:t xml:space="preserve">, </w:t>
      </w:r>
      <w:r w:rsidRPr="00AD2197">
        <w:rPr>
          <w:rFonts w:ascii="Times New Roman" w:eastAsia="Times New Roman" w:hAnsi="Times New Roman" w:cs="Times New Roman"/>
          <w:b/>
          <w:bCs/>
          <w:color w:val="000000" w:themeColor="text1"/>
          <w:sz w:val="23"/>
          <w:szCs w:val="23"/>
        </w:rPr>
        <w:t>Orica</w:t>
      </w:r>
      <w:r w:rsidRPr="007A0161">
        <w:rPr>
          <w:rFonts w:ascii="Times New Roman" w:eastAsia="Times New Roman" w:hAnsi="Times New Roman" w:cs="Times New Roman"/>
          <w:color w:val="000000" w:themeColor="text1"/>
          <w:sz w:val="23"/>
          <w:szCs w:val="23"/>
        </w:rPr>
        <w:t xml:space="preserve">, </w:t>
      </w:r>
      <w:r w:rsidRPr="00AD2197">
        <w:rPr>
          <w:rFonts w:ascii="Times New Roman" w:eastAsia="Times New Roman" w:hAnsi="Times New Roman" w:cs="Times New Roman"/>
          <w:b/>
          <w:bCs/>
          <w:color w:val="000000" w:themeColor="text1"/>
          <w:sz w:val="23"/>
          <w:szCs w:val="23"/>
        </w:rPr>
        <w:t>Westpac</w:t>
      </w:r>
      <w:r w:rsidRPr="007A0161">
        <w:rPr>
          <w:rFonts w:ascii="Times New Roman" w:eastAsia="Times New Roman" w:hAnsi="Times New Roman" w:cs="Times New Roman"/>
          <w:bCs/>
          <w:color w:val="000000" w:themeColor="text1"/>
          <w:sz w:val="23"/>
          <w:szCs w:val="23"/>
        </w:rPr>
        <w:t xml:space="preserve"> </w:t>
      </w:r>
      <w:r w:rsidRPr="007A0161">
        <w:rPr>
          <w:rFonts w:ascii="Times New Roman" w:eastAsia="Times New Roman" w:hAnsi="Times New Roman" w:cs="Times New Roman"/>
          <w:color w:val="000000" w:themeColor="text1"/>
          <w:sz w:val="23"/>
          <w:szCs w:val="23"/>
        </w:rPr>
        <w:t xml:space="preserve">and Australia’s biggest energy infrastructure company </w:t>
      </w:r>
      <w:r w:rsidRPr="00AD2197">
        <w:rPr>
          <w:rFonts w:ascii="Times New Roman" w:eastAsia="Times New Roman" w:hAnsi="Times New Roman" w:cs="Times New Roman"/>
          <w:b/>
          <w:bCs/>
          <w:color w:val="000000" w:themeColor="text1"/>
          <w:sz w:val="23"/>
          <w:szCs w:val="23"/>
        </w:rPr>
        <w:t>Jemena</w:t>
      </w:r>
      <w:r w:rsidR="008C0CF4">
        <w:rPr>
          <w:rFonts w:ascii="Times New Roman" w:eastAsia="Times New Roman" w:hAnsi="Times New Roman" w:cs="Times New Roman"/>
          <w:bCs/>
          <w:color w:val="000000" w:themeColor="text1"/>
          <w:sz w:val="23"/>
          <w:szCs w:val="23"/>
        </w:rPr>
        <w:t xml:space="preserve">. </w:t>
      </w:r>
      <w:r w:rsidRPr="007A0161">
        <w:rPr>
          <w:rFonts w:ascii="Times New Roman" w:eastAsia="Times New Roman" w:hAnsi="Times New Roman" w:cs="Times New Roman"/>
          <w:color w:val="000000" w:themeColor="text1"/>
          <w:sz w:val="23"/>
          <w:szCs w:val="23"/>
        </w:rPr>
        <w:t xml:space="preserve"> </w:t>
      </w:r>
      <w:r w:rsidR="008C0CF4" w:rsidRPr="00AD2197">
        <w:rPr>
          <w:rFonts w:ascii="Times New Roman" w:eastAsia="Times New Roman" w:hAnsi="Times New Roman" w:cs="Times New Roman"/>
          <w:b/>
          <w:color w:val="000000" w:themeColor="text1"/>
          <w:sz w:val="23"/>
          <w:szCs w:val="23"/>
        </w:rPr>
        <w:t>Jemena</w:t>
      </w:r>
      <w:r w:rsidR="008C0CF4">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own</w:t>
      </w:r>
      <w:r w:rsidR="008C0CF4">
        <w:rPr>
          <w:rFonts w:ascii="Times New Roman" w:eastAsia="Times New Roman" w:hAnsi="Times New Roman" w:cs="Times New Roman"/>
          <w:color w:val="000000" w:themeColor="text1"/>
          <w:sz w:val="23"/>
          <w:szCs w:val="23"/>
        </w:rPr>
        <w:t>s the</w:t>
      </w:r>
      <w:r w:rsidRPr="007A0161">
        <w:rPr>
          <w:rFonts w:ascii="Times New Roman" w:eastAsia="Times New Roman" w:hAnsi="Times New Roman" w:cs="Times New Roman"/>
          <w:color w:val="000000" w:themeColor="text1"/>
          <w:sz w:val="23"/>
          <w:szCs w:val="23"/>
        </w:rPr>
        <w:t xml:space="preserve"> Queensland Gas Pipeline</w:t>
      </w:r>
      <w:r w:rsidR="008C0CF4">
        <w:rPr>
          <w:rFonts w:ascii="Times New Roman" w:eastAsia="Times New Roman" w:hAnsi="Times New Roman" w:cs="Times New Roman"/>
          <w:color w:val="000000" w:themeColor="text1"/>
          <w:sz w:val="23"/>
          <w:szCs w:val="23"/>
        </w:rPr>
        <w:t xml:space="preserve"> (QBP)</w:t>
      </w:r>
      <w:r w:rsidRPr="007A0161">
        <w:rPr>
          <w:rFonts w:ascii="Times New Roman" w:eastAsia="Times New Roman" w:hAnsi="Times New Roman" w:cs="Times New Roman"/>
          <w:color w:val="000000" w:themeColor="text1"/>
          <w:sz w:val="23"/>
          <w:szCs w:val="23"/>
        </w:rPr>
        <w:t xml:space="preserve">, transporting coal seam </w:t>
      </w:r>
      <w:r w:rsidR="008C0CF4">
        <w:rPr>
          <w:rFonts w:ascii="Times New Roman" w:eastAsia="Times New Roman" w:hAnsi="Times New Roman" w:cs="Times New Roman"/>
          <w:color w:val="000000" w:themeColor="text1"/>
          <w:sz w:val="23"/>
          <w:szCs w:val="23"/>
        </w:rPr>
        <w:t>gas to the coast for export</w:t>
      </w:r>
      <w:r w:rsidRPr="007A0161">
        <w:rPr>
          <w:rFonts w:ascii="Times New Roman" w:eastAsia="Times New Roman" w:hAnsi="Times New Roman" w:cs="Times New Roman"/>
          <w:color w:val="000000" w:themeColor="text1"/>
          <w:sz w:val="23"/>
          <w:szCs w:val="23"/>
        </w:rPr>
        <w:t>.</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7A0161" w:rsidRDefault="00D75FF8" w:rsidP="00AD2197">
      <w:pPr>
        <w:widowControl w:val="0"/>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noProof/>
          <w:color w:val="000000" w:themeColor="text1"/>
          <w:sz w:val="23"/>
          <w:szCs w:val="23"/>
          <w:lang w:eastAsia="zh-TW"/>
        </w:rPr>
        <w:pict>
          <v:shape id="_x0000_s1037" type="#_x0000_t65" style="position:absolute;margin-left:275.3pt;margin-top:296.1pt;width:201.35pt;height:118.65pt;z-index:251668480;mso-width-percent:330;mso-wrap-distance-top:7.2pt;mso-wrap-distance-bottom:7.2pt;mso-position-horizontal-relative:margin;mso-position-vertical-relative:margin;mso-width-percent:330" o:allowincell="f" fillcolor="#cf7b79 [2421]" strokecolor="#969696" strokeweight=".5pt">
            <v:fill opacity="19661f"/>
            <v:textbox style="mso-next-textbox:#_x0000_s1037" inset="10.8pt,7.2pt,10.8pt">
              <w:txbxContent>
                <w:p w:rsidR="00840E92" w:rsidRDefault="00840E92" w:rsidP="008C0CF4">
                  <w:p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LAL directors associated with the mining and CSG industry:</w:t>
                  </w:r>
                </w:p>
                <w:p w:rsidR="00840E92" w:rsidRDefault="00840E92" w:rsidP="008C0CF4">
                  <w:pPr>
                    <w:tabs>
                      <w:tab w:val="left" w:pos="9360"/>
                      <w:tab w:val="left" w:pos="10800"/>
                    </w:tabs>
                    <w:spacing w:after="0" w:line="240" w:lineRule="auto"/>
                    <w:ind w:right="720"/>
                    <w:rPr>
                      <w:rFonts w:ascii="Arial" w:eastAsia="Times New Roman" w:hAnsi="Arial" w:cs="Arial"/>
                      <w:color w:val="000000" w:themeColor="text1"/>
                      <w:sz w:val="20"/>
                      <w:szCs w:val="20"/>
                    </w:rPr>
                  </w:pPr>
                </w:p>
                <w:p w:rsidR="00840E92" w:rsidRPr="008C0CF4" w:rsidRDefault="00840E92" w:rsidP="008C0CF4">
                  <w:pPr>
                    <w:pStyle w:val="ListParagraph"/>
                    <w:numPr>
                      <w:ilvl w:val="0"/>
                      <w:numId w:val="4"/>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Campbell Anderson</w:t>
                  </w:r>
                </w:p>
                <w:p w:rsidR="00840E92" w:rsidRPr="008C0CF4" w:rsidRDefault="00840E92" w:rsidP="008C0CF4">
                  <w:pPr>
                    <w:pStyle w:val="ListParagraph"/>
                    <w:numPr>
                      <w:ilvl w:val="0"/>
                      <w:numId w:val="4"/>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Peter Hay</w:t>
                  </w:r>
                </w:p>
                <w:p w:rsidR="00840E92" w:rsidRPr="008C0CF4" w:rsidRDefault="00840E92" w:rsidP="008C0CF4">
                  <w:pPr>
                    <w:pStyle w:val="ListParagraph"/>
                    <w:numPr>
                      <w:ilvl w:val="0"/>
                      <w:numId w:val="4"/>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Graham Jennings</w:t>
                  </w:r>
                </w:p>
                <w:p w:rsidR="00840E92" w:rsidRPr="008C0CF4" w:rsidRDefault="00840E92" w:rsidP="008C0CF4">
                  <w:pPr>
                    <w:pStyle w:val="ListParagraph"/>
                    <w:numPr>
                      <w:ilvl w:val="0"/>
                      <w:numId w:val="4"/>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Jerry Ellis</w:t>
                  </w:r>
                </w:p>
                <w:p w:rsidR="00840E92" w:rsidRPr="008C0CF4" w:rsidRDefault="00840E92" w:rsidP="008C0CF4">
                  <w:pPr>
                    <w:pStyle w:val="ListParagraph"/>
                    <w:numPr>
                      <w:ilvl w:val="0"/>
                      <w:numId w:val="4"/>
                    </w:numPr>
                    <w:tabs>
                      <w:tab w:val="left" w:pos="9360"/>
                      <w:tab w:val="left" w:pos="10800"/>
                    </w:tabs>
                    <w:spacing w:after="0" w:line="240" w:lineRule="auto"/>
                    <w:ind w:right="720"/>
                    <w:rPr>
                      <w:rFonts w:ascii="Arial" w:eastAsia="Times New Roman" w:hAnsi="Arial" w:cs="Arial"/>
                      <w:color w:val="000000" w:themeColor="text1"/>
                      <w:sz w:val="20"/>
                      <w:szCs w:val="20"/>
                    </w:rPr>
                  </w:pPr>
                  <w:r w:rsidRPr="008C0CF4">
                    <w:rPr>
                      <w:rFonts w:ascii="Arial" w:eastAsia="Times New Roman" w:hAnsi="Arial" w:cs="Arial"/>
                      <w:color w:val="000000" w:themeColor="text1"/>
                      <w:sz w:val="20"/>
                      <w:szCs w:val="20"/>
                    </w:rPr>
                    <w:t>Alex Arbuthnot.</w:t>
                  </w:r>
                </w:p>
                <w:p w:rsidR="00840E92" w:rsidRDefault="00840E92">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3C259F" w:rsidRPr="007A0161">
        <w:rPr>
          <w:rFonts w:ascii="Times New Roman" w:eastAsia="Times New Roman" w:hAnsi="Times New Roman" w:cs="Times New Roman"/>
          <w:color w:val="000000" w:themeColor="text1"/>
          <w:sz w:val="23"/>
          <w:szCs w:val="23"/>
        </w:rPr>
        <w:t xml:space="preserve">Several members of the </w:t>
      </w:r>
      <w:r w:rsidR="003C259F" w:rsidRPr="00053CAE">
        <w:rPr>
          <w:rFonts w:ascii="Times New Roman" w:eastAsia="Times New Roman" w:hAnsi="Times New Roman" w:cs="Times New Roman"/>
          <w:color w:val="000000" w:themeColor="text1"/>
          <w:sz w:val="23"/>
          <w:szCs w:val="23"/>
        </w:rPr>
        <w:t>LAL</w:t>
      </w:r>
      <w:r w:rsidR="003C259F" w:rsidRPr="007A0161">
        <w:rPr>
          <w:rFonts w:ascii="Times New Roman" w:eastAsia="Times New Roman" w:hAnsi="Times New Roman" w:cs="Times New Roman"/>
          <w:color w:val="000000" w:themeColor="text1"/>
          <w:sz w:val="23"/>
          <w:szCs w:val="23"/>
        </w:rPr>
        <w:t xml:space="preserve"> </w:t>
      </w:r>
      <w:r w:rsidR="003C259F" w:rsidRPr="00053CAE">
        <w:rPr>
          <w:rFonts w:ascii="Times New Roman" w:eastAsia="Times New Roman" w:hAnsi="Times New Roman" w:cs="Times New Roman"/>
          <w:color w:val="000000" w:themeColor="text1"/>
          <w:sz w:val="23"/>
          <w:szCs w:val="23"/>
        </w:rPr>
        <w:t>b</w:t>
      </w:r>
      <w:r w:rsidR="003C259F" w:rsidRPr="007A0161">
        <w:rPr>
          <w:rFonts w:ascii="Times New Roman" w:eastAsia="Times New Roman" w:hAnsi="Times New Roman" w:cs="Times New Roman"/>
          <w:color w:val="000000" w:themeColor="text1"/>
          <w:sz w:val="23"/>
          <w:szCs w:val="23"/>
        </w:rPr>
        <w:t xml:space="preserve">oard have a close association with companies, organisations and individuals involved with the </w:t>
      </w:r>
      <w:r w:rsidR="003C259F" w:rsidRPr="00053CAE">
        <w:rPr>
          <w:rFonts w:ascii="Times New Roman" w:eastAsia="Times New Roman" w:hAnsi="Times New Roman" w:cs="Times New Roman"/>
          <w:color w:val="000000" w:themeColor="text1"/>
          <w:sz w:val="23"/>
          <w:szCs w:val="23"/>
        </w:rPr>
        <w:t>CSG</w:t>
      </w:r>
      <w:r w:rsidR="003C259F" w:rsidRPr="007A0161">
        <w:rPr>
          <w:rFonts w:ascii="Times New Roman" w:eastAsia="Times New Roman" w:hAnsi="Times New Roman" w:cs="Times New Roman"/>
          <w:color w:val="000000" w:themeColor="text1"/>
          <w:sz w:val="23"/>
          <w:szCs w:val="23"/>
        </w:rPr>
        <w:t xml:space="preserve"> industry.</w:t>
      </w:r>
      <w:r w:rsidR="003C259F">
        <w:rPr>
          <w:rFonts w:ascii="Times New Roman" w:eastAsia="Times New Roman" w:hAnsi="Times New Roman" w:cs="Times New Roman"/>
          <w:color w:val="000000" w:themeColor="text1"/>
          <w:sz w:val="23"/>
          <w:szCs w:val="23"/>
        </w:rPr>
        <w:t xml:space="preserve"> </w:t>
      </w:r>
      <w:r w:rsidR="003C259F" w:rsidRPr="007A0161">
        <w:rPr>
          <w:rFonts w:ascii="Times New Roman" w:eastAsia="Times New Roman" w:hAnsi="Times New Roman" w:cs="Times New Roman"/>
          <w:color w:val="000000" w:themeColor="text1"/>
          <w:sz w:val="23"/>
          <w:szCs w:val="23"/>
        </w:rPr>
        <w:t xml:space="preserve">Some LAL directors are either current or former directors of Australia's major environmental polluters including coal and petrochemical firms such as </w:t>
      </w:r>
      <w:r w:rsidR="003C259F" w:rsidRPr="00AD2197">
        <w:rPr>
          <w:rFonts w:ascii="Times New Roman" w:eastAsia="Times New Roman" w:hAnsi="Times New Roman" w:cs="Times New Roman"/>
          <w:b/>
          <w:bCs/>
          <w:color w:val="000000" w:themeColor="text1"/>
          <w:sz w:val="23"/>
          <w:szCs w:val="23"/>
        </w:rPr>
        <w:t>BHP</w:t>
      </w:r>
      <w:r w:rsidR="003C259F" w:rsidRPr="007A0161">
        <w:rPr>
          <w:rFonts w:ascii="Times New Roman" w:eastAsia="Times New Roman" w:hAnsi="Times New Roman" w:cs="Times New Roman"/>
          <w:bCs/>
          <w:color w:val="000000" w:themeColor="text1"/>
          <w:sz w:val="23"/>
          <w:szCs w:val="23"/>
        </w:rPr>
        <w:t xml:space="preserve"> </w:t>
      </w:r>
      <w:r w:rsidR="003C259F" w:rsidRPr="007A0161">
        <w:rPr>
          <w:rFonts w:ascii="Times New Roman" w:eastAsia="Times New Roman" w:hAnsi="Times New Roman" w:cs="Times New Roman"/>
          <w:color w:val="000000" w:themeColor="text1"/>
          <w:sz w:val="23"/>
          <w:szCs w:val="23"/>
        </w:rPr>
        <w:t xml:space="preserve">and </w:t>
      </w:r>
      <w:r w:rsidR="003C259F" w:rsidRPr="00AD2197">
        <w:rPr>
          <w:rFonts w:ascii="Times New Roman" w:eastAsia="Times New Roman" w:hAnsi="Times New Roman" w:cs="Times New Roman"/>
          <w:b/>
          <w:bCs/>
          <w:color w:val="000000" w:themeColor="text1"/>
          <w:sz w:val="23"/>
          <w:szCs w:val="23"/>
        </w:rPr>
        <w:t>Orica</w:t>
      </w:r>
      <w:r w:rsidR="003C259F" w:rsidRPr="007A0161">
        <w:rPr>
          <w:rFonts w:ascii="Times New Roman" w:eastAsia="Times New Roman" w:hAnsi="Times New Roman" w:cs="Times New Roman"/>
          <w:color w:val="000000" w:themeColor="text1"/>
          <w:sz w:val="23"/>
          <w:szCs w:val="23"/>
        </w:rPr>
        <w:t xml:space="preserve">.  LAL has received significant financial and in-kind support from </w:t>
      </w:r>
      <w:r w:rsidR="003C259F" w:rsidRPr="007A0161">
        <w:rPr>
          <w:rFonts w:ascii="Times New Roman" w:eastAsia="Times New Roman" w:hAnsi="Times New Roman" w:cs="Times New Roman"/>
          <w:bCs/>
          <w:color w:val="000000" w:themeColor="text1"/>
          <w:sz w:val="23"/>
          <w:szCs w:val="23"/>
        </w:rPr>
        <w:t>Orica</w:t>
      </w:r>
      <w:r w:rsidR="003C259F" w:rsidRPr="007A0161">
        <w:rPr>
          <w:rFonts w:ascii="Times New Roman" w:eastAsia="Times New Roman" w:hAnsi="Times New Roman" w:cs="Times New Roman"/>
          <w:color w:val="000000" w:themeColor="text1"/>
          <w:sz w:val="23"/>
          <w:szCs w:val="23"/>
        </w:rPr>
        <w:t xml:space="preserve">, which has been fined millions of dollars for unauthorised release of mercury, cyanide </w:t>
      </w:r>
      <w:r w:rsidR="00AD2197">
        <w:rPr>
          <w:rFonts w:ascii="Times New Roman" w:eastAsia="Times New Roman" w:hAnsi="Times New Roman" w:cs="Times New Roman"/>
          <w:color w:val="000000" w:themeColor="text1"/>
          <w:sz w:val="23"/>
          <w:szCs w:val="23"/>
        </w:rPr>
        <w:t>a</w:t>
      </w:r>
      <w:r w:rsidR="003C259F" w:rsidRPr="007A0161">
        <w:rPr>
          <w:rFonts w:ascii="Times New Roman" w:eastAsia="Times New Roman" w:hAnsi="Times New Roman" w:cs="Times New Roman"/>
          <w:color w:val="000000" w:themeColor="text1"/>
          <w:sz w:val="23"/>
          <w:szCs w:val="23"/>
        </w:rPr>
        <w:t>nd ammonia into Australia's environment.  </w:t>
      </w:r>
      <w:r w:rsidR="003C259F" w:rsidRPr="007A0161">
        <w:rPr>
          <w:rFonts w:ascii="Times New Roman" w:eastAsia="Times New Roman" w:hAnsi="Times New Roman" w:cs="Times New Roman"/>
          <w:bCs/>
          <w:color w:val="000000" w:themeColor="text1"/>
          <w:sz w:val="23"/>
          <w:szCs w:val="23"/>
        </w:rPr>
        <w:t>Orica</w:t>
      </w:r>
      <w:r w:rsidR="003C259F" w:rsidRPr="007A0161">
        <w:rPr>
          <w:rFonts w:ascii="Times New Roman" w:eastAsia="Times New Roman" w:hAnsi="Times New Roman" w:cs="Times New Roman"/>
          <w:color w:val="000000" w:themeColor="text1"/>
          <w:sz w:val="23"/>
          <w:szCs w:val="23"/>
        </w:rPr>
        <w:t xml:space="preserve"> is a workplace giving and corporate volunteer partner with </w:t>
      </w:r>
      <w:r w:rsidR="003C259F" w:rsidRPr="00053CAE">
        <w:rPr>
          <w:rFonts w:ascii="Times New Roman" w:eastAsia="Times New Roman" w:hAnsi="Times New Roman" w:cs="Times New Roman"/>
          <w:color w:val="000000" w:themeColor="text1"/>
          <w:sz w:val="23"/>
          <w:szCs w:val="23"/>
        </w:rPr>
        <w:t>LAL.</w:t>
      </w:r>
      <w:r w:rsidR="003C259F" w:rsidRPr="007A0161">
        <w:rPr>
          <w:rFonts w:ascii="Times New Roman" w:eastAsia="Times New Roman" w:hAnsi="Times New Roman" w:cs="Times New Roman"/>
          <w:color w:val="000000" w:themeColor="text1"/>
          <w:sz w:val="23"/>
          <w:szCs w:val="23"/>
        </w:rPr>
        <w:t xml:space="preserve"> </w:t>
      </w:r>
    </w:p>
    <w:p w:rsidR="003C259F"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Current LAL directors and </w:t>
      </w:r>
      <w:r w:rsidRPr="007A0161">
        <w:rPr>
          <w:rFonts w:ascii="Times New Roman" w:eastAsia="Times New Roman" w:hAnsi="Times New Roman" w:cs="Times New Roman"/>
          <w:color w:val="000000" w:themeColor="text1"/>
          <w:sz w:val="23"/>
          <w:szCs w:val="23"/>
        </w:rPr>
        <w:t xml:space="preserve">advisors </w:t>
      </w:r>
      <w:r>
        <w:rPr>
          <w:rFonts w:ascii="Times New Roman" w:eastAsia="Times New Roman" w:hAnsi="Times New Roman" w:cs="Times New Roman"/>
          <w:color w:val="000000" w:themeColor="text1"/>
          <w:sz w:val="23"/>
          <w:szCs w:val="23"/>
        </w:rPr>
        <w:t xml:space="preserve">publically </w:t>
      </w:r>
      <w:r w:rsidRPr="007A0161">
        <w:rPr>
          <w:rFonts w:ascii="Times New Roman" w:eastAsia="Times New Roman" w:hAnsi="Times New Roman" w:cs="Times New Roman"/>
          <w:color w:val="000000" w:themeColor="text1"/>
          <w:sz w:val="23"/>
          <w:szCs w:val="23"/>
        </w:rPr>
        <w:t>associated with companies and organisations invovled with mining and the CSG industry</w:t>
      </w:r>
      <w:r>
        <w:rPr>
          <w:rFonts w:ascii="Times New Roman" w:eastAsia="Times New Roman" w:hAnsi="Times New Roman" w:cs="Times New Roman"/>
          <w:color w:val="000000" w:themeColor="text1"/>
          <w:sz w:val="23"/>
          <w:szCs w:val="23"/>
        </w:rPr>
        <w:t xml:space="preserve"> include</w:t>
      </w:r>
      <w:r w:rsidRPr="007A0161">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Campbell Anderson</w:t>
      </w:r>
      <w:r w:rsidRPr="00053CAE">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Peter Hay</w:t>
      </w:r>
      <w:r w:rsidRPr="00053CAE">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Graham Jennings</w:t>
      </w:r>
      <w:r w:rsidRPr="00053CAE">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Jerry Ellis</w:t>
      </w:r>
      <w:r w:rsidRPr="00053CAE">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and </w:t>
      </w:r>
      <w:r w:rsidRPr="007A0161">
        <w:rPr>
          <w:rFonts w:ascii="Times New Roman" w:eastAsia="Times New Roman" w:hAnsi="Times New Roman" w:cs="Times New Roman"/>
          <w:color w:val="000000" w:themeColor="text1"/>
          <w:sz w:val="23"/>
          <w:szCs w:val="23"/>
        </w:rPr>
        <w:t>Alex Arbuthnot</w:t>
      </w:r>
      <w:r>
        <w:rPr>
          <w:rFonts w:ascii="Times New Roman" w:eastAsia="Times New Roman" w:hAnsi="Times New Roman" w:cs="Times New Roman"/>
          <w:color w:val="000000" w:themeColor="text1"/>
          <w:sz w:val="23"/>
          <w:szCs w:val="23"/>
        </w:rPr>
        <w:t>.</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E26752" w:rsidRDefault="00D75FF8" w:rsidP="003C259F">
      <w:pPr>
        <w:tabs>
          <w:tab w:val="left" w:pos="9360"/>
          <w:tab w:val="left" w:pos="10800"/>
        </w:tabs>
        <w:spacing w:after="0" w:line="240" w:lineRule="auto"/>
        <w:ind w:right="720"/>
        <w:rPr>
          <w:rFonts w:ascii="Arial" w:eastAsia="Times New Roman" w:hAnsi="Arial" w:cs="Arial"/>
          <w:b/>
          <w:color w:val="000000" w:themeColor="text1"/>
          <w:sz w:val="24"/>
          <w:szCs w:val="24"/>
        </w:rPr>
      </w:pPr>
      <w:r w:rsidRPr="00D75FF8">
        <w:rPr>
          <w:rFonts w:ascii="Arial" w:eastAsia="Times New Roman" w:hAnsi="Arial" w:cs="Arial"/>
          <w:b/>
          <w:noProof/>
          <w:color w:val="000000" w:themeColor="text1"/>
          <w:sz w:val="23"/>
          <w:szCs w:val="23"/>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2" type="#_x0000_t48" style="position:absolute;margin-left:275.6pt;margin-top:9.85pt;width:201.4pt;height:243.75pt;z-index:251673600" adj="-7116,14954,-3850,14954,-643,14954,-7116,14954">
            <v:textbox style="mso-next-textbox:#_x0000_s1042">
              <w:txbxContent>
                <w:p w:rsidR="00840E92" w:rsidRPr="00E26752" w:rsidRDefault="00840E92" w:rsidP="00E26752">
                  <w:pPr>
                    <w:rPr>
                      <w:rFonts w:ascii="Arial" w:eastAsia="Times New Roman" w:hAnsi="Arial" w:cs="Arial"/>
                      <w:color w:val="000000" w:themeColor="text1"/>
                      <w:sz w:val="20"/>
                      <w:szCs w:val="20"/>
                    </w:rPr>
                  </w:pPr>
                  <w:r w:rsidRPr="007A6E1A">
                    <w:rPr>
                      <w:rFonts w:ascii="Arial" w:eastAsia="Times New Roman" w:hAnsi="Arial" w:cs="Arial"/>
                      <w:b/>
                      <w:color w:val="000000" w:themeColor="text1"/>
                      <w:sz w:val="20"/>
                      <w:szCs w:val="20"/>
                    </w:rPr>
                    <w:t>North Ltd</w:t>
                  </w:r>
                  <w:r w:rsidRPr="00E26752">
                    <w:rPr>
                      <w:rFonts w:ascii="Arial" w:eastAsia="Times New Roman" w:hAnsi="Arial" w:cs="Arial"/>
                      <w:color w:val="000000" w:themeColor="text1"/>
                      <w:sz w:val="20"/>
                      <w:szCs w:val="20"/>
                    </w:rPr>
                    <w:t xml:space="preserve"> was one of Landcare’s largest corporate sponsors during the 1990’s and operated the world’s largest native forest wood-chipping export business based in Tasmania before it was sold to Gunns Pty Ltd in 2001</w:t>
                  </w:r>
                  <w:r>
                    <w:rPr>
                      <w:rFonts w:ascii="Arial" w:eastAsia="Times New Roman" w:hAnsi="Arial" w:cs="Arial"/>
                      <w:color w:val="000000" w:themeColor="text1"/>
                      <w:sz w:val="20"/>
                      <w:szCs w:val="20"/>
                    </w:rPr>
                    <w:t>.</w:t>
                  </w:r>
                </w:p>
                <w:p w:rsidR="00840E92" w:rsidRPr="00E26752" w:rsidRDefault="00840E92" w:rsidP="00E26752">
                  <w:pPr>
                    <w:tabs>
                      <w:tab w:val="left" w:pos="9360"/>
                      <w:tab w:val="left" w:pos="10800"/>
                    </w:tabs>
                    <w:spacing w:after="0" w:line="240" w:lineRule="auto"/>
                    <w:ind w:right="75"/>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North’s </w:t>
                  </w:r>
                  <w:r w:rsidRPr="00E26752">
                    <w:rPr>
                      <w:rFonts w:ascii="Arial" w:eastAsia="Times New Roman" w:hAnsi="Arial" w:cs="Arial"/>
                      <w:color w:val="000000" w:themeColor="text1"/>
                      <w:sz w:val="20"/>
                      <w:szCs w:val="20"/>
                    </w:rPr>
                    <w:t xml:space="preserve">Chairman,Michael Deeley was appointed by Victorian Minister for Conservation and Natural Resources Marie Tehan to the role of Deputy Chairman of Parks Victoria.  Deeley was also appointed President of the Victorian Environment Protection Authority Board in January 1997 and was concurrently the National President and Chairman of Greening Australia.  Deeley was also managing director of ICI before it changed its name to </w:t>
                  </w:r>
                  <w:r w:rsidRPr="00E26752">
                    <w:rPr>
                      <w:rFonts w:ascii="Arial" w:eastAsia="Times New Roman" w:hAnsi="Arial" w:cs="Arial"/>
                      <w:b/>
                      <w:bCs/>
                      <w:color w:val="000000" w:themeColor="text1"/>
                      <w:sz w:val="20"/>
                      <w:szCs w:val="20"/>
                    </w:rPr>
                    <w:t>Orica</w:t>
                  </w:r>
                  <w:r w:rsidRPr="00E26752">
                    <w:rPr>
                      <w:rFonts w:ascii="Arial" w:eastAsia="Times New Roman" w:hAnsi="Arial" w:cs="Arial"/>
                      <w:color w:val="000000" w:themeColor="text1"/>
                      <w:sz w:val="20"/>
                      <w:szCs w:val="20"/>
                    </w:rPr>
                    <w:t xml:space="preserve">. </w:t>
                  </w:r>
                </w:p>
                <w:p w:rsidR="00840E92" w:rsidRPr="00E26752" w:rsidRDefault="00840E92">
                  <w:pPr>
                    <w:rPr>
                      <w:rFonts w:ascii="Arial" w:hAnsi="Arial" w:cs="Arial"/>
                      <w:sz w:val="20"/>
                      <w:szCs w:val="20"/>
                    </w:rPr>
                  </w:pPr>
                </w:p>
              </w:txbxContent>
            </v:textbox>
          </v:shape>
        </w:pict>
      </w:r>
      <w:r w:rsidR="003C259F" w:rsidRPr="00E26752">
        <w:rPr>
          <w:rFonts w:ascii="Arial" w:eastAsia="Times New Roman" w:hAnsi="Arial" w:cs="Arial"/>
          <w:b/>
          <w:bCs/>
          <w:color w:val="000000" w:themeColor="text1"/>
          <w:sz w:val="23"/>
          <w:szCs w:val="23"/>
        </w:rPr>
        <w:t>CAMPBELL ANDERSON</w:t>
      </w:r>
    </w:p>
    <w:p w:rsidR="00D464FA"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sidRPr="007A0161">
        <w:rPr>
          <w:rFonts w:ascii="Times New Roman" w:eastAsia="Times New Roman" w:hAnsi="Times New Roman" w:cs="Times New Roman"/>
          <w:color w:val="000000" w:themeColor="text1"/>
          <w:sz w:val="23"/>
          <w:szCs w:val="23"/>
        </w:rPr>
        <w:t xml:space="preserve">Chairman of the LAL board, </w:t>
      </w:r>
      <w:r w:rsidRPr="00053CAE">
        <w:rPr>
          <w:rFonts w:ascii="Times New Roman" w:eastAsia="Times New Roman" w:hAnsi="Times New Roman" w:cs="Times New Roman"/>
          <w:bCs/>
          <w:color w:val="000000" w:themeColor="text1"/>
          <w:sz w:val="23"/>
          <w:szCs w:val="23"/>
        </w:rPr>
        <w:t xml:space="preserve">Mr </w:t>
      </w:r>
      <w:r w:rsidRPr="005B5D30">
        <w:rPr>
          <w:rFonts w:ascii="Times New Roman" w:eastAsia="Times New Roman" w:hAnsi="Times New Roman" w:cs="Times New Roman"/>
          <w:bCs/>
          <w:color w:val="000000" w:themeColor="text1"/>
          <w:sz w:val="23"/>
          <w:szCs w:val="23"/>
        </w:rPr>
        <w:t>Anderson</w:t>
      </w:r>
      <w:r w:rsidRPr="007A0161">
        <w:rPr>
          <w:rFonts w:ascii="Times New Roman" w:eastAsia="Times New Roman" w:hAnsi="Times New Roman" w:cs="Times New Roman"/>
          <w:color w:val="000000" w:themeColor="text1"/>
          <w:sz w:val="23"/>
          <w:szCs w:val="23"/>
        </w:rPr>
        <w:t xml:space="preserve"> has an extensive career serving the fossil fuel industry, including managing director of Burmah Oil in the late 1980’s where he did deals with and on behalf of joint owner, convicted fraudster and conman, Alan Bond.   </w:t>
      </w:r>
    </w:p>
    <w:p w:rsidR="00D464FA" w:rsidRDefault="00D464FA"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D464FA"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sidRPr="005B5D30">
        <w:rPr>
          <w:rFonts w:ascii="Times New Roman" w:eastAsia="Times New Roman" w:hAnsi="Times New Roman" w:cs="Times New Roman"/>
          <w:color w:val="000000" w:themeColor="text1"/>
          <w:sz w:val="23"/>
          <w:szCs w:val="23"/>
        </w:rPr>
        <w:t>Anderson</w:t>
      </w:r>
      <w:r w:rsidRPr="007A0161">
        <w:rPr>
          <w:rFonts w:ascii="Times New Roman" w:eastAsia="Times New Roman" w:hAnsi="Times New Roman" w:cs="Times New Roman"/>
          <w:color w:val="000000" w:themeColor="text1"/>
          <w:sz w:val="23"/>
          <w:szCs w:val="23"/>
        </w:rPr>
        <w:t xml:space="preserve"> was the Former Chairman of </w:t>
      </w:r>
      <w:r w:rsidRPr="007A6E1A">
        <w:rPr>
          <w:rFonts w:ascii="Times New Roman" w:eastAsia="Times New Roman" w:hAnsi="Times New Roman" w:cs="Times New Roman"/>
          <w:b/>
          <w:color w:val="000000" w:themeColor="text1"/>
          <w:sz w:val="23"/>
          <w:szCs w:val="23"/>
        </w:rPr>
        <w:t>ERA</w:t>
      </w:r>
      <w:r w:rsidRPr="007A0161">
        <w:rPr>
          <w:rFonts w:ascii="Times New Roman" w:eastAsia="Times New Roman" w:hAnsi="Times New Roman" w:cs="Times New Roman"/>
          <w:color w:val="000000" w:themeColor="text1"/>
          <w:sz w:val="23"/>
          <w:szCs w:val="23"/>
        </w:rPr>
        <w:t xml:space="preserve">, where he was responsible for the controversial Ranger and Jabiluka uranium mine developments in the 1990’s that still threaten the world heritage status of Kakadu National Park today. </w:t>
      </w:r>
    </w:p>
    <w:p w:rsidR="00D464FA" w:rsidRDefault="00D464FA"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D464FA"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sidRPr="007A0161">
        <w:rPr>
          <w:rFonts w:ascii="Times New Roman" w:eastAsia="Times New Roman" w:hAnsi="Times New Roman" w:cs="Times New Roman"/>
          <w:color w:val="000000" w:themeColor="text1"/>
          <w:sz w:val="23"/>
          <w:szCs w:val="23"/>
        </w:rPr>
        <w:t xml:space="preserve">He was CEO of </w:t>
      </w:r>
      <w:r w:rsidRPr="007A6E1A">
        <w:rPr>
          <w:rFonts w:ascii="Times New Roman" w:eastAsia="Times New Roman" w:hAnsi="Times New Roman" w:cs="Times New Roman"/>
          <w:b/>
          <w:color w:val="000000" w:themeColor="text1"/>
          <w:sz w:val="23"/>
          <w:szCs w:val="23"/>
        </w:rPr>
        <w:t>North Ltd</w:t>
      </w:r>
      <w:r w:rsidRPr="007A0161">
        <w:rPr>
          <w:rFonts w:ascii="Times New Roman" w:eastAsia="Times New Roman" w:hAnsi="Times New Roman" w:cs="Times New Roman"/>
          <w:color w:val="000000" w:themeColor="text1"/>
          <w:sz w:val="23"/>
          <w:szCs w:val="23"/>
        </w:rPr>
        <w:t xml:space="preserve"> from 1993-1998.  </w:t>
      </w:r>
    </w:p>
    <w:p w:rsidR="00D464FA" w:rsidRDefault="00D464FA"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D464FA"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shd w:val="clear" w:color="auto" w:fill="FFFFFF"/>
        </w:rPr>
      </w:pPr>
      <w:r>
        <w:rPr>
          <w:rFonts w:ascii="Times New Roman" w:eastAsia="Times New Roman" w:hAnsi="Times New Roman" w:cs="Times New Roman"/>
          <w:noProof/>
          <w:color w:val="000000" w:themeColor="text1"/>
          <w:sz w:val="23"/>
          <w:szCs w:val="23"/>
        </w:rPr>
        <w:lastRenderedPageBreak/>
        <w:pict>
          <v:shape id="_x0000_s1041" type="#_x0000_t48" style="position:absolute;margin-left:283.3pt;margin-top:-1.5pt;width:195.95pt;height:219pt;z-index:251672576" adj="-5930,16422,-2629,16422,-661,16422,-6923,17014">
            <v:textbox style="mso-next-textbox:#_x0000_s1041">
              <w:txbxContent>
                <w:p w:rsidR="00840E92" w:rsidRPr="00E26752" w:rsidRDefault="00840E92" w:rsidP="00E26752">
                  <w:pPr>
                    <w:ind w:right="15"/>
                    <w:rPr>
                      <w:rFonts w:ascii="Arial" w:eastAsia="Times New Roman" w:hAnsi="Arial" w:cs="Arial"/>
                      <w:color w:val="000000" w:themeColor="text1"/>
                      <w:sz w:val="20"/>
                      <w:szCs w:val="20"/>
                      <w:shd w:val="clear" w:color="auto" w:fill="FFFFFF"/>
                    </w:rPr>
                  </w:pPr>
                  <w:r w:rsidRPr="00E26752">
                    <w:rPr>
                      <w:rFonts w:ascii="Arial" w:eastAsia="Times New Roman" w:hAnsi="Arial" w:cs="Arial"/>
                      <w:color w:val="000000" w:themeColor="text1"/>
                      <w:sz w:val="20"/>
                      <w:szCs w:val="20"/>
                    </w:rPr>
                    <w:t xml:space="preserve">Malaysia’s state-owned Petronas recently </w:t>
                  </w:r>
                  <w:hyperlink r:id="rId7" w:history="1">
                    <w:r w:rsidRPr="00E26752">
                      <w:rPr>
                        <w:rFonts w:ascii="Arial" w:eastAsia="Times New Roman" w:hAnsi="Arial" w:cs="Arial"/>
                        <w:color w:val="000000" w:themeColor="text1"/>
                        <w:sz w:val="20"/>
                        <w:szCs w:val="20"/>
                      </w:rPr>
                      <w:t xml:space="preserve">bulldozed </w:t>
                    </w:r>
                  </w:hyperlink>
                  <w:r w:rsidRPr="00E26752">
                    <w:rPr>
                      <w:rFonts w:ascii="Arial" w:eastAsia="Times New Roman" w:hAnsi="Arial" w:cs="Arial"/>
                      <w:color w:val="000000" w:themeColor="text1"/>
                      <w:sz w:val="20"/>
                      <w:szCs w:val="20"/>
                    </w:rPr>
                    <w:t xml:space="preserve">a 500km trail of destruction through rainforest to build a gas pipeline between Sabah and Sarawak, against the wishes of indigenous land-owners.  French owned Total was </w:t>
                  </w:r>
                  <w:hyperlink r:id="rId8" w:history="1">
                    <w:r w:rsidRPr="00E26752">
                      <w:rPr>
                        <w:rFonts w:ascii="Arial" w:eastAsia="Times New Roman" w:hAnsi="Arial" w:cs="Arial"/>
                        <w:color w:val="000000" w:themeColor="text1"/>
                        <w:sz w:val="20"/>
                        <w:szCs w:val="20"/>
                      </w:rPr>
                      <w:t>banned from fracking</w:t>
                    </w:r>
                  </w:hyperlink>
                  <w:r w:rsidRPr="00E26752">
                    <w:rPr>
                      <w:rFonts w:ascii="Arial" w:eastAsia="Times New Roman" w:hAnsi="Arial" w:cs="Arial"/>
                      <w:color w:val="000000" w:themeColor="text1"/>
                      <w:sz w:val="20"/>
                      <w:szCs w:val="20"/>
                    </w:rPr>
                    <w:t xml:space="preserve"> for shale gas in France and had its exploration licenses cancelled by the French government in 2011.  Korean state owned Kogas is accused of contributing to human rights violations and environmental destruction of sensitive ecological areas during the </w:t>
                  </w:r>
                  <w:hyperlink r:id="rId9" w:history="1">
                    <w:r w:rsidRPr="00E26752">
                      <w:rPr>
                        <w:rFonts w:ascii="Arial" w:eastAsia="Times New Roman" w:hAnsi="Arial" w:cs="Arial"/>
                        <w:color w:val="000000" w:themeColor="text1"/>
                        <w:sz w:val="20"/>
                        <w:szCs w:val="20"/>
                      </w:rPr>
                      <w:t>construction of gas pipelines in Myanmar</w:t>
                    </w:r>
                  </w:hyperlink>
                  <w:r w:rsidRPr="00E26752">
                    <w:rPr>
                      <w:rFonts w:ascii="Arial" w:eastAsia="Times New Roman" w:hAnsi="Arial" w:cs="Arial"/>
                      <w:color w:val="000000" w:themeColor="text1"/>
                      <w:sz w:val="20"/>
                      <w:szCs w:val="20"/>
                      <w:shd w:val="clear" w:color="auto" w:fill="FFFFFF"/>
                    </w:rPr>
                    <w:t xml:space="preserve">. </w:t>
                  </w:r>
                </w:p>
                <w:p w:rsidR="00840E92" w:rsidRPr="00E26752" w:rsidRDefault="00840E92" w:rsidP="00E26752">
                  <w:pPr>
                    <w:tabs>
                      <w:tab w:val="left" w:pos="9360"/>
                      <w:tab w:val="left" w:pos="10800"/>
                    </w:tabs>
                    <w:spacing w:after="0" w:line="240" w:lineRule="auto"/>
                    <w:ind w:right="15"/>
                    <w:rPr>
                      <w:rFonts w:ascii="Arial" w:eastAsia="Times New Roman" w:hAnsi="Arial" w:cs="Arial"/>
                      <w:color w:val="000000" w:themeColor="text1"/>
                      <w:sz w:val="20"/>
                      <w:szCs w:val="20"/>
                    </w:rPr>
                  </w:pPr>
                  <w:r w:rsidRPr="00E26752">
                    <w:rPr>
                      <w:rFonts w:ascii="Arial" w:eastAsia="Times New Roman" w:hAnsi="Arial" w:cs="Arial"/>
                      <w:color w:val="000000" w:themeColor="text1"/>
                      <w:sz w:val="20"/>
                      <w:szCs w:val="20"/>
                    </w:rPr>
                    <w:t> </w:t>
                  </w:r>
                </w:p>
                <w:p w:rsidR="00840E92" w:rsidRPr="00E26752" w:rsidRDefault="00840E92" w:rsidP="00E26752">
                  <w:pPr>
                    <w:ind w:right="15"/>
                    <w:rPr>
                      <w:rFonts w:ascii="Arial" w:eastAsia="Times New Roman" w:hAnsi="Arial" w:cs="Arial"/>
                      <w:color w:val="000000" w:themeColor="text1"/>
                      <w:sz w:val="20"/>
                      <w:szCs w:val="20"/>
                      <w:shd w:val="clear" w:color="auto" w:fill="FFFFFF"/>
                    </w:rPr>
                  </w:pPr>
                  <w:r w:rsidRPr="00E26752">
                    <w:rPr>
                      <w:rFonts w:ascii="Arial" w:eastAsia="Times New Roman" w:hAnsi="Arial" w:cs="Arial"/>
                      <w:color w:val="000000" w:themeColor="text1"/>
                      <w:sz w:val="20"/>
                      <w:szCs w:val="20"/>
                      <w:shd w:val="clear" w:color="auto" w:fill="FFFFFF"/>
                    </w:rPr>
                    <w:t xml:space="preserve"> </w:t>
                  </w:r>
                </w:p>
                <w:p w:rsidR="00840E92" w:rsidRPr="00E26752" w:rsidRDefault="00840E92" w:rsidP="00E26752">
                  <w:pPr>
                    <w:ind w:right="15"/>
                    <w:rPr>
                      <w:rFonts w:ascii="Arial" w:eastAsia="Times New Roman" w:hAnsi="Arial" w:cs="Arial"/>
                      <w:color w:val="000000" w:themeColor="text1"/>
                      <w:sz w:val="20"/>
                      <w:szCs w:val="20"/>
                      <w:shd w:val="clear" w:color="auto" w:fill="FFFFFF"/>
                    </w:rPr>
                  </w:pPr>
                </w:p>
                <w:p w:rsidR="00840E92" w:rsidRPr="00E26752" w:rsidRDefault="00840E92" w:rsidP="00E26752">
                  <w:pPr>
                    <w:ind w:right="15"/>
                    <w:rPr>
                      <w:rFonts w:ascii="Arial" w:eastAsia="Times New Roman" w:hAnsi="Arial" w:cs="Arial"/>
                      <w:color w:val="000000" w:themeColor="text1"/>
                      <w:sz w:val="20"/>
                      <w:szCs w:val="20"/>
                      <w:shd w:val="clear" w:color="auto" w:fill="FFFFFF"/>
                    </w:rPr>
                  </w:pPr>
                </w:p>
                <w:p w:rsidR="00840E92" w:rsidRPr="00E26752" w:rsidRDefault="00840E92" w:rsidP="00E26752">
                  <w:pPr>
                    <w:ind w:right="15"/>
                    <w:rPr>
                      <w:rFonts w:ascii="Arial" w:hAnsi="Arial" w:cs="Arial"/>
                      <w:sz w:val="20"/>
                      <w:szCs w:val="20"/>
                    </w:rPr>
                  </w:pPr>
                </w:p>
              </w:txbxContent>
            </v:textbox>
          </v:shape>
        </w:pict>
      </w:r>
      <w:r w:rsidR="003C259F" w:rsidRPr="005B5D30">
        <w:rPr>
          <w:rFonts w:ascii="Times New Roman" w:eastAsia="Times New Roman" w:hAnsi="Times New Roman" w:cs="Times New Roman"/>
          <w:color w:val="000000" w:themeColor="text1"/>
          <w:sz w:val="23"/>
          <w:szCs w:val="23"/>
        </w:rPr>
        <w:t>Anderson</w:t>
      </w:r>
      <w:r w:rsidR="003C259F" w:rsidRPr="007A0161">
        <w:rPr>
          <w:rFonts w:ascii="Times New Roman" w:eastAsia="Times New Roman" w:hAnsi="Times New Roman" w:cs="Times New Roman"/>
          <w:color w:val="000000" w:themeColor="text1"/>
          <w:sz w:val="23"/>
          <w:szCs w:val="23"/>
        </w:rPr>
        <w:t xml:space="preserve"> has been an Independent director of </w:t>
      </w:r>
      <w:r w:rsidR="003C259F" w:rsidRPr="00053CAE">
        <w:rPr>
          <w:rFonts w:ascii="Times New Roman" w:eastAsia="Times New Roman" w:hAnsi="Times New Roman" w:cs="Times New Roman"/>
          <w:color w:val="000000" w:themeColor="text1"/>
          <w:sz w:val="23"/>
        </w:rPr>
        <w:t>Clough Limited</w:t>
      </w:r>
      <w:r w:rsidR="003C259F" w:rsidRPr="007A0161">
        <w:rPr>
          <w:rFonts w:ascii="Times New Roman" w:eastAsia="Times New Roman" w:hAnsi="Times New Roman" w:cs="Times New Roman"/>
          <w:color w:val="000000" w:themeColor="text1"/>
          <w:sz w:val="23"/>
          <w:szCs w:val="23"/>
        </w:rPr>
        <w:t xml:space="preserve"> since September, 2003, providing </w:t>
      </w:r>
      <w:r w:rsidR="003C259F" w:rsidRPr="007A0161">
        <w:rPr>
          <w:rFonts w:ascii="Times New Roman" w:eastAsia="Times New Roman" w:hAnsi="Times New Roman" w:cs="Times New Roman"/>
          <w:color w:val="000000" w:themeColor="text1"/>
          <w:sz w:val="23"/>
          <w:szCs w:val="23"/>
          <w:shd w:val="clear" w:color="auto" w:fill="FFFFFF"/>
        </w:rPr>
        <w:t xml:space="preserve">engineering, procurement and construction services to the </w:t>
      </w:r>
      <w:hyperlink r:id="rId10" w:history="1">
        <w:r w:rsidR="003C259F">
          <w:rPr>
            <w:rFonts w:ascii="Times New Roman" w:eastAsia="Times New Roman" w:hAnsi="Times New Roman" w:cs="Times New Roman"/>
            <w:color w:val="000000" w:themeColor="text1"/>
            <w:sz w:val="23"/>
          </w:rPr>
          <w:t>CSG</w:t>
        </w:r>
      </w:hyperlink>
      <w:r w:rsidR="003C259F" w:rsidRPr="007A0161">
        <w:rPr>
          <w:rFonts w:ascii="Times New Roman" w:eastAsia="Times New Roman" w:hAnsi="Times New Roman" w:cs="Times New Roman"/>
          <w:color w:val="000000" w:themeColor="text1"/>
          <w:sz w:val="23"/>
          <w:szCs w:val="23"/>
          <w:shd w:val="clear" w:color="auto" w:fill="FFFFFF"/>
        </w:rPr>
        <w:t xml:space="preserve"> industry via its subsidiaries </w:t>
      </w:r>
      <w:hyperlink r:id="rId11" w:history="1">
        <w:r w:rsidR="003C259F" w:rsidRPr="00053CAE">
          <w:rPr>
            <w:rFonts w:ascii="Times New Roman" w:eastAsia="Times New Roman" w:hAnsi="Times New Roman" w:cs="Times New Roman"/>
            <w:color w:val="000000" w:themeColor="text1"/>
            <w:sz w:val="23"/>
          </w:rPr>
          <w:t>Clough Seam Gas</w:t>
        </w:r>
      </w:hyperlink>
      <w:r w:rsidR="003C259F" w:rsidRPr="007A0161">
        <w:rPr>
          <w:rFonts w:ascii="Times New Roman" w:eastAsia="Times New Roman" w:hAnsi="Times New Roman" w:cs="Times New Roman"/>
          <w:color w:val="000000" w:themeColor="text1"/>
          <w:sz w:val="23"/>
          <w:szCs w:val="23"/>
          <w:shd w:val="clear" w:color="auto" w:fill="FFFFFF"/>
        </w:rPr>
        <w:t xml:space="preserve"> and </w:t>
      </w:r>
      <w:hyperlink r:id="rId12" w:history="1">
        <w:r w:rsidR="003C259F" w:rsidRPr="00053CAE">
          <w:rPr>
            <w:rFonts w:ascii="Times New Roman" w:eastAsia="Times New Roman" w:hAnsi="Times New Roman" w:cs="Times New Roman"/>
            <w:color w:val="000000" w:themeColor="text1"/>
            <w:sz w:val="23"/>
          </w:rPr>
          <w:t>E2O Pty Ltd</w:t>
        </w:r>
      </w:hyperlink>
      <w:r w:rsidR="003C259F" w:rsidRPr="007A0161">
        <w:rPr>
          <w:rFonts w:ascii="Times New Roman" w:eastAsia="Times New Roman" w:hAnsi="Times New Roman" w:cs="Times New Roman"/>
          <w:color w:val="000000" w:themeColor="text1"/>
          <w:sz w:val="23"/>
          <w:szCs w:val="23"/>
          <w:shd w:val="clear" w:color="auto" w:fill="FFFFFF"/>
        </w:rPr>
        <w:t xml:space="preserve">. Its </w:t>
      </w:r>
      <w:hyperlink r:id="rId13" w:history="1">
        <w:r w:rsidR="003C259F" w:rsidRPr="00053CAE">
          <w:rPr>
            <w:rFonts w:ascii="Times New Roman" w:eastAsia="Times New Roman" w:hAnsi="Times New Roman" w:cs="Times New Roman"/>
            <w:color w:val="000000" w:themeColor="text1"/>
            <w:sz w:val="23"/>
          </w:rPr>
          <w:t>clients</w:t>
        </w:r>
      </w:hyperlink>
      <w:r w:rsidR="003C259F" w:rsidRPr="007A0161">
        <w:rPr>
          <w:rFonts w:ascii="Times New Roman" w:eastAsia="Times New Roman" w:hAnsi="Times New Roman" w:cs="Times New Roman"/>
          <w:color w:val="000000" w:themeColor="text1"/>
          <w:sz w:val="23"/>
          <w:szCs w:val="23"/>
          <w:shd w:val="clear" w:color="auto" w:fill="FFFFFF"/>
        </w:rPr>
        <w:t xml:space="preserve"> include former </w:t>
      </w:r>
      <w:r w:rsidR="003C259F">
        <w:rPr>
          <w:rFonts w:ascii="Times New Roman" w:eastAsia="Times New Roman" w:hAnsi="Times New Roman" w:cs="Times New Roman"/>
          <w:color w:val="000000" w:themeColor="text1"/>
          <w:sz w:val="23"/>
          <w:szCs w:val="23"/>
          <w:shd w:val="clear" w:color="auto" w:fill="FFFFFF"/>
        </w:rPr>
        <w:t>LAL</w:t>
      </w:r>
      <w:r w:rsidR="003C259F" w:rsidRPr="007A0161">
        <w:rPr>
          <w:rFonts w:ascii="Times New Roman" w:eastAsia="Times New Roman" w:hAnsi="Times New Roman" w:cs="Times New Roman"/>
          <w:color w:val="000000" w:themeColor="text1"/>
          <w:sz w:val="23"/>
          <w:szCs w:val="23"/>
          <w:shd w:val="clear" w:color="auto" w:fill="FFFFFF"/>
        </w:rPr>
        <w:t xml:space="preserve"> corporate partners </w:t>
      </w:r>
      <w:r w:rsidR="003C259F" w:rsidRPr="007A6E1A">
        <w:rPr>
          <w:rFonts w:ascii="Times New Roman" w:eastAsia="Times New Roman" w:hAnsi="Times New Roman" w:cs="Times New Roman"/>
          <w:b/>
          <w:bCs/>
          <w:color w:val="000000" w:themeColor="text1"/>
          <w:sz w:val="23"/>
          <w:szCs w:val="23"/>
          <w:shd w:val="clear" w:color="auto" w:fill="FFFFFF"/>
        </w:rPr>
        <w:t>Santos</w:t>
      </w:r>
      <w:r w:rsidR="003C259F" w:rsidRPr="007A0161">
        <w:rPr>
          <w:rFonts w:ascii="Times New Roman" w:eastAsia="Times New Roman" w:hAnsi="Times New Roman" w:cs="Times New Roman"/>
          <w:color w:val="000000" w:themeColor="text1"/>
          <w:sz w:val="23"/>
          <w:szCs w:val="23"/>
          <w:shd w:val="clear" w:color="auto" w:fill="FFFFFF"/>
        </w:rPr>
        <w:t xml:space="preserve"> and </w:t>
      </w:r>
      <w:r w:rsidR="003C259F" w:rsidRPr="007A6E1A">
        <w:rPr>
          <w:rFonts w:ascii="Times New Roman" w:eastAsia="Times New Roman" w:hAnsi="Times New Roman" w:cs="Times New Roman"/>
          <w:b/>
          <w:bCs/>
          <w:color w:val="000000" w:themeColor="text1"/>
          <w:sz w:val="23"/>
          <w:szCs w:val="23"/>
          <w:shd w:val="clear" w:color="auto" w:fill="FFFFFF"/>
        </w:rPr>
        <w:t>Origin Energy</w:t>
      </w:r>
      <w:r w:rsidR="003C259F" w:rsidRPr="007A0161">
        <w:rPr>
          <w:rFonts w:ascii="Times New Roman" w:eastAsia="Times New Roman" w:hAnsi="Times New Roman" w:cs="Times New Roman"/>
          <w:color w:val="000000" w:themeColor="text1"/>
          <w:sz w:val="23"/>
          <w:szCs w:val="23"/>
          <w:shd w:val="clear" w:color="auto" w:fill="FFFFFF"/>
        </w:rPr>
        <w:t>.  </w:t>
      </w:r>
    </w:p>
    <w:p w:rsidR="00D464FA" w:rsidRDefault="00D464FA"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shd w:val="clear" w:color="auto" w:fill="FFFFFF"/>
        </w:rPr>
      </w:pPr>
    </w:p>
    <w:p w:rsidR="00D464FA"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sidRPr="007A0161">
        <w:rPr>
          <w:rFonts w:ascii="Times New Roman" w:eastAsia="Times New Roman" w:hAnsi="Times New Roman" w:cs="Times New Roman"/>
          <w:color w:val="000000" w:themeColor="text1"/>
          <w:sz w:val="23"/>
          <w:szCs w:val="23"/>
        </w:rPr>
        <w:t>Clough also operates an $80 million 50/50 joint venture with Transfield services constructing QGC Pty Ltd’s Queensland Curtis Liquefied</w:t>
      </w:r>
      <w:r>
        <w:rPr>
          <w:rFonts w:ascii="Times New Roman" w:eastAsia="Times New Roman" w:hAnsi="Times New Roman" w:cs="Times New Roman"/>
          <w:color w:val="000000" w:themeColor="text1"/>
          <w:sz w:val="23"/>
          <w:szCs w:val="23"/>
        </w:rPr>
        <w:t xml:space="preserve"> Natural Gas Project (QCLNGP). </w:t>
      </w:r>
      <w:r w:rsidRPr="007A0161">
        <w:rPr>
          <w:rFonts w:ascii="Times New Roman" w:eastAsia="Times New Roman" w:hAnsi="Times New Roman" w:cs="Times New Roman"/>
          <w:color w:val="000000" w:themeColor="text1"/>
          <w:sz w:val="23"/>
          <w:szCs w:val="23"/>
        </w:rPr>
        <w:t>Clough</w:t>
      </w:r>
      <w:r>
        <w:rPr>
          <w:rFonts w:ascii="Times New Roman" w:eastAsia="Times New Roman" w:hAnsi="Times New Roman" w:cs="Times New Roman"/>
          <w:color w:val="000000" w:themeColor="text1"/>
          <w:sz w:val="23"/>
          <w:szCs w:val="23"/>
        </w:rPr>
        <w:t>’s</w:t>
      </w:r>
      <w:r w:rsidRPr="007A0161">
        <w:rPr>
          <w:rFonts w:ascii="Times New Roman" w:eastAsia="Times New Roman" w:hAnsi="Times New Roman" w:cs="Times New Roman"/>
          <w:color w:val="000000" w:themeColor="text1"/>
          <w:sz w:val="23"/>
          <w:szCs w:val="23"/>
        </w:rPr>
        <w:t xml:space="preserve"> joint venture partners working on coal seam gas projects near Gladstone </w:t>
      </w:r>
      <w:r>
        <w:rPr>
          <w:rFonts w:ascii="Times New Roman" w:eastAsia="Times New Roman" w:hAnsi="Times New Roman" w:cs="Times New Roman"/>
          <w:color w:val="000000" w:themeColor="text1"/>
          <w:sz w:val="23"/>
          <w:szCs w:val="23"/>
        </w:rPr>
        <w:t xml:space="preserve">in </w:t>
      </w:r>
      <w:r w:rsidRPr="007A0161">
        <w:rPr>
          <w:rFonts w:ascii="Times New Roman" w:eastAsia="Times New Roman" w:hAnsi="Times New Roman" w:cs="Times New Roman"/>
          <w:color w:val="000000" w:themeColor="text1"/>
          <w:sz w:val="23"/>
          <w:szCs w:val="23"/>
        </w:rPr>
        <w:t xml:space="preserve">Queensland include </w:t>
      </w:r>
      <w:r>
        <w:rPr>
          <w:rFonts w:ascii="Times New Roman" w:eastAsia="Times New Roman" w:hAnsi="Times New Roman" w:cs="Times New Roman"/>
          <w:color w:val="000000" w:themeColor="text1"/>
          <w:sz w:val="23"/>
          <w:szCs w:val="23"/>
        </w:rPr>
        <w:t>Petrona</w:t>
      </w:r>
      <w:r w:rsidR="00FE3F7D">
        <w:rPr>
          <w:rFonts w:ascii="Times New Roman" w:eastAsia="Times New Roman" w:hAnsi="Times New Roman" w:cs="Times New Roman"/>
          <w:color w:val="000000" w:themeColor="text1"/>
          <w:sz w:val="23"/>
          <w:szCs w:val="23"/>
        </w:rPr>
        <w:t>s</w:t>
      </w:r>
      <w:r>
        <w:rPr>
          <w:rFonts w:ascii="Times New Roman" w:eastAsia="Times New Roman" w:hAnsi="Times New Roman" w:cs="Times New Roman"/>
          <w:color w:val="000000" w:themeColor="text1"/>
          <w:sz w:val="23"/>
          <w:szCs w:val="23"/>
        </w:rPr>
        <w:t xml:space="preserve">, Total and Kogas. </w:t>
      </w:r>
    </w:p>
    <w:p w:rsidR="00D464FA" w:rsidRDefault="00D464FA"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3C259F"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Pr>
          <w:rFonts w:ascii="Times New Roman" w:eastAsia="Times New Roman" w:hAnsi="Times New Roman" w:cs="Times New Roman"/>
          <w:noProof/>
          <w:color w:val="000000" w:themeColor="text1"/>
          <w:sz w:val="23"/>
          <w:szCs w:val="23"/>
        </w:rPr>
        <w:pict>
          <v:shape id="_x0000_s1043" type="#_x0000_t48" style="position:absolute;margin-left:283.3pt;margin-top:36.85pt;width:195.95pt;height:165.75pt;z-index:251674624" adj="-5765,3323,-2326,1173,-661,1173,-19158,4789">
            <v:textbox>
              <w:txbxContent>
                <w:p w:rsidR="00840E92" w:rsidRDefault="00840E92">
                  <w:r>
                    <w:rPr>
                      <w:rFonts w:ascii="Arial" w:eastAsia="Times New Roman" w:hAnsi="Arial" w:cs="Arial"/>
                      <w:color w:val="000000" w:themeColor="text1"/>
                      <w:sz w:val="20"/>
                      <w:szCs w:val="20"/>
                    </w:rPr>
                    <w:t xml:space="preserve">Arrow Energy parent </w:t>
                  </w:r>
                  <w:r w:rsidRPr="00E26752">
                    <w:rPr>
                      <w:rFonts w:ascii="Arial" w:eastAsia="Times New Roman" w:hAnsi="Arial" w:cs="Arial"/>
                      <w:color w:val="000000" w:themeColor="text1"/>
                      <w:sz w:val="20"/>
                      <w:szCs w:val="20"/>
                    </w:rPr>
                    <w:t xml:space="preserve">CNPC was </w:t>
                  </w:r>
                  <w:hyperlink r:id="rId14" w:history="1">
                    <w:r w:rsidRPr="00E26752">
                      <w:rPr>
                        <w:rFonts w:ascii="Arial" w:eastAsia="Times New Roman" w:hAnsi="Arial" w:cs="Arial"/>
                        <w:color w:val="000000" w:themeColor="text1"/>
                        <w:sz w:val="20"/>
                        <w:szCs w:val="20"/>
                      </w:rPr>
                      <w:t>suspended</w:t>
                    </w:r>
                  </w:hyperlink>
                  <w:r w:rsidRPr="00E26752">
                    <w:rPr>
                      <w:rFonts w:ascii="Arial" w:eastAsia="Times New Roman" w:hAnsi="Arial" w:cs="Arial"/>
                      <w:color w:val="000000" w:themeColor="text1"/>
                      <w:sz w:val="20"/>
                      <w:szCs w:val="20"/>
                    </w:rPr>
                    <w:t xml:space="preserve"> from exploration and drilling activities in Chad due to environmental violations, accused of failing to conduct environmental impact assessments on gas-pipeline construction in Tibet, barred from commencing new projects by China’s </w:t>
                  </w:r>
                  <w:r w:rsidRPr="00E26752">
                    <w:rPr>
                      <w:rFonts w:ascii="Arial" w:eastAsia="Times New Roman" w:hAnsi="Arial" w:cs="Arial"/>
                      <w:color w:val="000000" w:themeColor="text1"/>
                      <w:sz w:val="20"/>
                      <w:szCs w:val="20"/>
                      <w:shd w:val="clear" w:color="auto" w:fill="FFFFFF"/>
                    </w:rPr>
                    <w:t>Ministry of Environmental Protection for violating pollution laws</w:t>
                  </w:r>
                  <w:r w:rsidRPr="00E26752">
                    <w:rPr>
                      <w:rFonts w:ascii="Arial" w:eastAsia="Times New Roman" w:hAnsi="Arial" w:cs="Arial"/>
                      <w:color w:val="000000" w:themeColor="text1"/>
                      <w:sz w:val="20"/>
                      <w:szCs w:val="20"/>
                    </w:rPr>
                    <w:t xml:space="preserve"> in 2013, and accused of supporting </w:t>
                  </w:r>
                  <w:hyperlink r:id="rId15" w:history="1">
                    <w:r w:rsidRPr="00E26752">
                      <w:rPr>
                        <w:rFonts w:ascii="Arial" w:eastAsia="Times New Roman" w:hAnsi="Arial" w:cs="Arial"/>
                        <w:color w:val="000000" w:themeColor="text1"/>
                        <w:sz w:val="20"/>
                        <w:szCs w:val="20"/>
                      </w:rPr>
                      <w:t>human rights abuses</w:t>
                    </w:r>
                  </w:hyperlink>
                  <w:r w:rsidRPr="00E26752">
                    <w:rPr>
                      <w:rFonts w:ascii="Arial" w:eastAsia="Times New Roman" w:hAnsi="Arial" w:cs="Arial"/>
                      <w:color w:val="000000" w:themeColor="text1"/>
                      <w:sz w:val="20"/>
                      <w:szCs w:val="20"/>
                    </w:rPr>
                    <w:t xml:space="preserve"> in Tibet, East Turkestan and Sudan.</w:t>
                  </w:r>
                </w:p>
              </w:txbxContent>
            </v:textbox>
            <o:callout v:ext="edit" minusy="t"/>
          </v:shape>
        </w:pict>
      </w:r>
      <w:r w:rsidR="003C259F" w:rsidRPr="007A0161">
        <w:rPr>
          <w:rFonts w:ascii="Times New Roman" w:eastAsia="Times New Roman" w:hAnsi="Times New Roman" w:cs="Times New Roman"/>
          <w:color w:val="000000" w:themeColor="text1"/>
          <w:sz w:val="23"/>
          <w:szCs w:val="23"/>
        </w:rPr>
        <w:t xml:space="preserve">Clough Limited also partners with Arrow Energy and plans to open coal seam gas wells on the </w:t>
      </w:r>
      <w:hyperlink r:id="rId16" w:history="1">
        <w:r w:rsidR="003C259F" w:rsidRPr="00053CAE">
          <w:rPr>
            <w:rFonts w:ascii="Times New Roman" w:eastAsia="Times New Roman" w:hAnsi="Times New Roman" w:cs="Times New Roman"/>
            <w:color w:val="000000" w:themeColor="text1"/>
            <w:sz w:val="23"/>
          </w:rPr>
          <w:t>Darling Downs and Cecil Plains</w:t>
        </w:r>
      </w:hyperlink>
      <w:r w:rsidR="003C259F" w:rsidRPr="007A0161">
        <w:rPr>
          <w:rFonts w:ascii="Times New Roman" w:eastAsia="Times New Roman" w:hAnsi="Times New Roman" w:cs="Times New Roman"/>
          <w:color w:val="000000" w:themeColor="text1"/>
          <w:sz w:val="23"/>
          <w:szCs w:val="23"/>
        </w:rPr>
        <w:t xml:space="preserve"> cropping districts of NSW. Arrow is jointly owned by Royal Dutch Shell and Petro China</w:t>
      </w:r>
      <w:r w:rsidR="007A6E1A">
        <w:rPr>
          <w:rFonts w:ascii="Times New Roman" w:eastAsia="Times New Roman" w:hAnsi="Times New Roman" w:cs="Times New Roman"/>
          <w:color w:val="000000" w:themeColor="text1"/>
          <w:sz w:val="23"/>
          <w:szCs w:val="23"/>
        </w:rPr>
        <w:t xml:space="preserve">, owned by </w:t>
      </w:r>
      <w:r w:rsidR="007A6E1A" w:rsidRPr="007A0161">
        <w:rPr>
          <w:rFonts w:ascii="Times New Roman" w:eastAsia="Times New Roman" w:hAnsi="Times New Roman" w:cs="Times New Roman"/>
          <w:color w:val="000000" w:themeColor="text1"/>
          <w:sz w:val="23"/>
          <w:szCs w:val="23"/>
        </w:rPr>
        <w:t>China National Petroleum Corporation</w:t>
      </w:r>
      <w:r w:rsidR="003C259F" w:rsidRPr="007A0161">
        <w:rPr>
          <w:rFonts w:ascii="Times New Roman" w:eastAsia="Times New Roman" w:hAnsi="Times New Roman" w:cs="Times New Roman"/>
          <w:color w:val="000000" w:themeColor="text1"/>
          <w:sz w:val="23"/>
          <w:szCs w:val="23"/>
        </w:rPr>
        <w:t xml:space="preserve"> (CNPC</w:t>
      </w:r>
      <w:r w:rsidR="003C259F">
        <w:rPr>
          <w:rFonts w:ascii="Times New Roman" w:eastAsia="Times New Roman" w:hAnsi="Times New Roman" w:cs="Times New Roman"/>
          <w:color w:val="000000" w:themeColor="text1"/>
          <w:sz w:val="23"/>
          <w:szCs w:val="23"/>
        </w:rPr>
        <w:t xml:space="preserve">). </w:t>
      </w:r>
    </w:p>
    <w:p w:rsidR="00E26752" w:rsidRPr="007A0161" w:rsidRDefault="00E26752"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7A0161">
        <w:rPr>
          <w:rFonts w:ascii="Times New Roman" w:eastAsia="Times New Roman" w:hAnsi="Times New Roman" w:cs="Times New Roman"/>
          <w:color w:val="000000" w:themeColor="text1"/>
          <w:sz w:val="23"/>
          <w:szCs w:val="23"/>
        </w:rPr>
        <w:t xml:space="preserve">Anderson was chairman of the </w:t>
      </w:r>
      <w:hyperlink r:id="rId17" w:history="1">
        <w:r w:rsidRPr="00053CAE">
          <w:rPr>
            <w:rFonts w:ascii="Times New Roman" w:eastAsia="Times New Roman" w:hAnsi="Times New Roman" w:cs="Times New Roman"/>
            <w:color w:val="000000" w:themeColor="text1"/>
            <w:sz w:val="23"/>
          </w:rPr>
          <w:t>failed</w:t>
        </w:r>
      </w:hyperlink>
      <w:r w:rsidRPr="007A0161">
        <w:rPr>
          <w:rFonts w:ascii="Times New Roman" w:eastAsia="Times New Roman" w:hAnsi="Times New Roman" w:cs="Times New Roman"/>
          <w:color w:val="000000" w:themeColor="text1"/>
          <w:sz w:val="23"/>
          <w:szCs w:val="23"/>
        </w:rPr>
        <w:t xml:space="preserve"> shale oil gas company Southern Pacific Petroleum (SPP) which collapsed in 2003 along with the loss of $40</w:t>
      </w:r>
      <w:r>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 xml:space="preserve">million in tax-payer funds. Toxic dioxin emissions from SPP’s refineries were blamed for affecting the </w:t>
      </w:r>
      <w:hyperlink r:id="rId18" w:history="1">
        <w:r w:rsidRPr="00053CAE">
          <w:rPr>
            <w:rFonts w:ascii="Times New Roman" w:eastAsia="Times New Roman" w:hAnsi="Times New Roman" w:cs="Times New Roman"/>
            <w:color w:val="000000" w:themeColor="text1"/>
            <w:sz w:val="23"/>
          </w:rPr>
          <w:t xml:space="preserve">health </w:t>
        </w:r>
      </w:hyperlink>
      <w:r w:rsidRPr="007A0161">
        <w:rPr>
          <w:rFonts w:ascii="Times New Roman" w:eastAsia="Times New Roman" w:hAnsi="Times New Roman" w:cs="Times New Roman"/>
          <w:color w:val="000000" w:themeColor="text1"/>
          <w:sz w:val="23"/>
          <w:szCs w:val="23"/>
        </w:rPr>
        <w:t xml:space="preserve">of nearby communities and potentially affecting the </w:t>
      </w:r>
      <w:hyperlink r:id="rId19" w:anchor="cite_note-pbbsm-14" w:history="1">
        <w:r w:rsidRPr="00053CAE">
          <w:rPr>
            <w:rFonts w:ascii="Times New Roman" w:eastAsia="Times New Roman" w:hAnsi="Times New Roman" w:cs="Times New Roman"/>
            <w:color w:val="000000" w:themeColor="text1"/>
            <w:sz w:val="23"/>
          </w:rPr>
          <w:t>Great Barrier Reef</w:t>
        </w:r>
      </w:hyperlink>
      <w:r w:rsidRPr="007A0161">
        <w:rPr>
          <w:rFonts w:ascii="Times New Roman" w:eastAsia="Times New Roman" w:hAnsi="Times New Roman" w:cs="Times New Roman"/>
          <w:color w:val="000000" w:themeColor="text1"/>
          <w:sz w:val="23"/>
          <w:szCs w:val="23"/>
        </w:rPr>
        <w:t>.  </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7A6E1A"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Pr>
          <w:rFonts w:ascii="Times New Roman" w:eastAsia="Times New Roman" w:hAnsi="Times New Roman" w:cs="Times New Roman"/>
          <w:noProof/>
          <w:color w:val="000000" w:themeColor="text1"/>
          <w:sz w:val="23"/>
          <w:szCs w:val="23"/>
        </w:rPr>
        <w:pict>
          <v:shape id="_x0000_s1044" type="#_x0000_t48" style="position:absolute;margin-left:283.3pt;margin-top:10.6pt;width:195.95pt;height:53.25pt;z-index:251675648" adj="-6675,-2434,-3643,3651,-661,3651,-6675,-2434">
            <v:textbox>
              <w:txbxContent>
                <w:p w:rsidR="00840E92" w:rsidRPr="007A6E1A" w:rsidRDefault="00840E92" w:rsidP="007A6E1A">
                  <w:pPr>
                    <w:tabs>
                      <w:tab w:val="left" w:pos="9360"/>
                      <w:tab w:val="left" w:pos="10800"/>
                    </w:tabs>
                    <w:spacing w:after="0" w:line="240" w:lineRule="auto"/>
                    <w:ind w:right="15"/>
                    <w:rPr>
                      <w:rFonts w:ascii="Arial" w:eastAsia="Times New Roman" w:hAnsi="Arial" w:cs="Arial"/>
                      <w:color w:val="000000" w:themeColor="text1"/>
                      <w:sz w:val="20"/>
                      <w:szCs w:val="20"/>
                    </w:rPr>
                  </w:pPr>
                  <w:r w:rsidRPr="007A6E1A">
                    <w:rPr>
                      <w:rFonts w:ascii="Arial" w:eastAsia="Times New Roman" w:hAnsi="Arial" w:cs="Arial"/>
                      <w:color w:val="000000" w:themeColor="text1"/>
                      <w:sz w:val="20"/>
                      <w:szCs w:val="20"/>
                    </w:rPr>
                    <w:t>Macquarie Bank is accused by receivers Kordamentha of misleading and deceptive conduct during its bid to seize control of failed timber company Gunns.</w:t>
                  </w:r>
                </w:p>
                <w:p w:rsidR="00840E92" w:rsidRDefault="00840E92"/>
              </w:txbxContent>
            </v:textbox>
          </v:shape>
        </w:pict>
      </w:r>
      <w:r w:rsidR="003C259F" w:rsidRPr="007A0161">
        <w:rPr>
          <w:rFonts w:ascii="Times New Roman" w:eastAsia="Times New Roman" w:hAnsi="Times New Roman" w:cs="Times New Roman"/>
          <w:color w:val="000000" w:themeColor="text1"/>
          <w:sz w:val="23"/>
          <w:szCs w:val="23"/>
        </w:rPr>
        <w:t xml:space="preserve">Anderson is on the board of Macquarie Bank’s Venture capital arm Macquarie Direct Investment, </w:t>
      </w:r>
      <w:r w:rsidR="003C259F">
        <w:rPr>
          <w:rFonts w:ascii="Times New Roman" w:eastAsia="Times New Roman" w:hAnsi="Times New Roman" w:cs="Times New Roman"/>
          <w:color w:val="000000" w:themeColor="text1"/>
          <w:sz w:val="23"/>
          <w:szCs w:val="23"/>
        </w:rPr>
        <w:t xml:space="preserve">where he was </w:t>
      </w:r>
      <w:r w:rsidR="003C259F" w:rsidRPr="007A0161">
        <w:rPr>
          <w:rFonts w:ascii="Times New Roman" w:eastAsia="Times New Roman" w:hAnsi="Times New Roman" w:cs="Times New Roman"/>
          <w:color w:val="000000" w:themeColor="text1"/>
          <w:sz w:val="23"/>
          <w:szCs w:val="23"/>
        </w:rPr>
        <w:t xml:space="preserve">founder and </w:t>
      </w:r>
      <w:hyperlink r:id="rId20" w:history="1">
        <w:r w:rsidR="003C259F" w:rsidRPr="00053CAE">
          <w:rPr>
            <w:rFonts w:ascii="Times New Roman" w:eastAsia="Times New Roman" w:hAnsi="Times New Roman" w:cs="Times New Roman"/>
            <w:color w:val="000000" w:themeColor="text1"/>
            <w:sz w:val="23"/>
          </w:rPr>
          <w:t>major shareholder</w:t>
        </w:r>
      </w:hyperlink>
      <w:r w:rsidR="003C259F" w:rsidRPr="007A0161">
        <w:rPr>
          <w:rFonts w:ascii="Times New Roman" w:eastAsia="Times New Roman" w:hAnsi="Times New Roman" w:cs="Times New Roman"/>
          <w:color w:val="000000" w:themeColor="text1"/>
          <w:sz w:val="23"/>
          <w:szCs w:val="23"/>
        </w:rPr>
        <w:t xml:space="preserve"> of coal seam gas company CH4 Limited, which </w:t>
      </w:r>
      <w:hyperlink r:id="rId21" w:history="1">
        <w:r w:rsidR="003C259F" w:rsidRPr="00053CAE">
          <w:rPr>
            <w:rFonts w:ascii="Times New Roman" w:eastAsia="Times New Roman" w:hAnsi="Times New Roman" w:cs="Times New Roman"/>
            <w:color w:val="000000" w:themeColor="text1"/>
            <w:sz w:val="23"/>
          </w:rPr>
          <w:t>merged</w:t>
        </w:r>
      </w:hyperlink>
      <w:r w:rsidR="003C259F" w:rsidRPr="007A0161">
        <w:rPr>
          <w:rFonts w:ascii="Times New Roman" w:eastAsia="Times New Roman" w:hAnsi="Times New Roman" w:cs="Times New Roman"/>
          <w:color w:val="000000" w:themeColor="text1"/>
          <w:sz w:val="23"/>
          <w:szCs w:val="23"/>
        </w:rPr>
        <w:t xml:space="preserve"> with Arrow Energy in 2006.  </w:t>
      </w: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noProof/>
          <w:color w:val="000000" w:themeColor="text1"/>
          <w:sz w:val="23"/>
          <w:szCs w:val="23"/>
        </w:rPr>
        <w:pict>
          <v:shape id="_x0000_s1046" type="#_x0000_t48" style="position:absolute;margin-left:283.3pt;margin-top:2.25pt;width:195.95pt;height:87.75pt;z-index:251676672" adj="-14777,-3877,-4690,2215,-661,2215,-14777,-3877">
            <v:textbox>
              <w:txbxContent>
                <w:p w:rsidR="00840E92" w:rsidRPr="007A6E1A" w:rsidRDefault="00840E92">
                  <w:pPr>
                    <w:rPr>
                      <w:rFonts w:ascii="Arial" w:hAnsi="Arial" w:cs="Arial"/>
                      <w:sz w:val="20"/>
                      <w:szCs w:val="20"/>
                    </w:rPr>
                  </w:pPr>
                  <w:r w:rsidRPr="007A6E1A">
                    <w:rPr>
                      <w:rFonts w:ascii="Arial" w:eastAsia="Times New Roman" w:hAnsi="Arial" w:cs="Arial"/>
                      <w:color w:val="000000" w:themeColor="text1"/>
                      <w:sz w:val="20"/>
                      <w:szCs w:val="20"/>
                    </w:rPr>
                    <w:t xml:space="preserve">Co-founder of CH4, </w:t>
                  </w:r>
                  <w:hyperlink r:id="rId22" w:history="1">
                    <w:r w:rsidRPr="007A6E1A">
                      <w:rPr>
                        <w:rFonts w:ascii="Arial" w:eastAsia="Times New Roman" w:hAnsi="Arial" w:cs="Arial"/>
                        <w:color w:val="000000" w:themeColor="text1"/>
                        <w:sz w:val="20"/>
                        <w:szCs w:val="20"/>
                      </w:rPr>
                      <w:t>David Wrench</w:t>
                    </w:r>
                  </w:hyperlink>
                  <w:r w:rsidRPr="007A6E1A">
                    <w:rPr>
                      <w:rFonts w:ascii="Arial" w:eastAsia="Times New Roman" w:hAnsi="Arial" w:cs="Arial"/>
                      <w:color w:val="000000" w:themeColor="text1"/>
                      <w:sz w:val="20"/>
                      <w:szCs w:val="20"/>
                    </w:rPr>
                    <w:t xml:space="preserve">, is now the managing director of CSG producer Strike Engery which is </w:t>
                  </w:r>
                  <w:hyperlink r:id="rId23" w:history="1">
                    <w:r w:rsidRPr="007A6E1A">
                      <w:rPr>
                        <w:rFonts w:ascii="Arial" w:eastAsia="Times New Roman" w:hAnsi="Arial" w:cs="Arial"/>
                        <w:color w:val="000000" w:themeColor="text1"/>
                        <w:sz w:val="20"/>
                        <w:szCs w:val="20"/>
                      </w:rPr>
                      <w:t>financed</w:t>
                    </w:r>
                  </w:hyperlink>
                  <w:r w:rsidRPr="007A6E1A">
                    <w:rPr>
                      <w:rFonts w:ascii="Arial" w:eastAsia="Times New Roman" w:hAnsi="Arial" w:cs="Arial"/>
                      <w:color w:val="000000" w:themeColor="text1"/>
                      <w:sz w:val="20"/>
                      <w:szCs w:val="20"/>
                    </w:rPr>
                    <w:t xml:space="preserve"> by </w:t>
                  </w:r>
                  <w:r w:rsidRPr="007A6E1A">
                    <w:rPr>
                      <w:rFonts w:ascii="Arial" w:eastAsia="Times New Roman" w:hAnsi="Arial" w:cs="Arial"/>
                      <w:b/>
                      <w:bCs/>
                      <w:color w:val="000000" w:themeColor="text1"/>
                      <w:sz w:val="20"/>
                      <w:szCs w:val="20"/>
                    </w:rPr>
                    <w:t>Orica</w:t>
                  </w:r>
                  <w:r w:rsidRPr="007A6E1A">
                    <w:rPr>
                      <w:rFonts w:ascii="Arial" w:eastAsia="Times New Roman" w:hAnsi="Arial" w:cs="Arial"/>
                      <w:color w:val="000000" w:themeColor="text1"/>
                      <w:sz w:val="20"/>
                      <w:szCs w:val="20"/>
                    </w:rPr>
                    <w:t xml:space="preserve"> to commercialise its coal seam gas business in a deal worth more than $52.5 million.</w:t>
                  </w:r>
                </w:p>
              </w:txbxContent>
            </v:textbox>
          </v:shape>
        </w:pict>
      </w:r>
      <w:r w:rsidR="003C259F" w:rsidRPr="007A0161">
        <w:rPr>
          <w:rFonts w:ascii="Times New Roman" w:eastAsia="Times New Roman" w:hAnsi="Times New Roman" w:cs="Times New Roman"/>
          <w:color w:val="000000" w:themeColor="text1"/>
          <w:sz w:val="23"/>
          <w:szCs w:val="23"/>
        </w:rPr>
        <w:t> </w:t>
      </w:r>
      <w:r w:rsidR="007A6E1A" w:rsidRPr="007A0161">
        <w:rPr>
          <w:rFonts w:ascii="Times New Roman" w:eastAsia="Times New Roman" w:hAnsi="Times New Roman" w:cs="Times New Roman"/>
          <w:color w:val="000000" w:themeColor="text1"/>
          <w:sz w:val="24"/>
          <w:szCs w:val="24"/>
        </w:rPr>
        <w:t xml:space="preserve"> </w:t>
      </w: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noProof/>
          <w:color w:val="000000" w:themeColor="text1"/>
          <w:sz w:val="23"/>
          <w:szCs w:val="23"/>
          <w:lang w:eastAsia="zh-TW"/>
        </w:rPr>
        <w:pict>
          <v:shape id="_x0000_s1048" type="#_x0000_t202" style="position:absolute;margin-left:355.3pt;margin-top:551.25pt;width:220.3pt;height:70.5pt;z-index:251678720;mso-position-horizontal-relative:page;mso-position-vertical-relative:margin" o:allowincell="f" stroked="f">
            <v:textbox>
              <w:txbxContent>
                <w:p w:rsidR="00840E92" w:rsidRPr="00B937E5" w:rsidRDefault="00840E92">
                  <w:pPr>
                    <w:pBdr>
                      <w:left w:val="single" w:sz="12" w:space="10" w:color="7BA0CD" w:themeColor="accent1" w:themeTint="BF"/>
                    </w:pBdr>
                    <w:spacing w:after="0"/>
                    <w:rPr>
                      <w:rFonts w:ascii="Arial" w:eastAsia="Times New Roman" w:hAnsi="Arial" w:cs="Arial"/>
                      <w:color w:val="000000" w:themeColor="text1"/>
                      <w:sz w:val="20"/>
                      <w:szCs w:val="20"/>
                    </w:rPr>
                  </w:pPr>
                  <w:r w:rsidRPr="00B937E5">
                    <w:rPr>
                      <w:rFonts w:ascii="Arial" w:eastAsia="Times New Roman" w:hAnsi="Arial" w:cs="Arial"/>
                      <w:color w:val="000000" w:themeColor="text1"/>
                      <w:sz w:val="20"/>
                      <w:szCs w:val="20"/>
                    </w:rPr>
                    <w:t>Environmental Impact Assessments are an unnecessary and excessive regulatory burden on CSG exploration projects.</w:t>
                  </w:r>
                </w:p>
                <w:p w:rsidR="00840E92" w:rsidRPr="00B937E5" w:rsidRDefault="00840E92" w:rsidP="00B937E5">
                  <w:pPr>
                    <w:pBdr>
                      <w:left w:val="single" w:sz="12" w:space="10" w:color="7BA0CD" w:themeColor="accent1" w:themeTint="BF"/>
                    </w:pBdr>
                    <w:spacing w:after="0"/>
                    <w:jc w:val="right"/>
                    <w:rPr>
                      <w:rFonts w:ascii="Arial" w:hAnsi="Arial" w:cs="Arial"/>
                      <w:i/>
                      <w:iCs/>
                      <w:color w:val="4F81BD" w:themeColor="accent1"/>
                      <w:sz w:val="20"/>
                      <w:szCs w:val="20"/>
                    </w:rPr>
                  </w:pPr>
                  <w:r w:rsidRPr="00B937E5">
                    <w:rPr>
                      <w:rFonts w:ascii="Arial" w:eastAsia="Times New Roman" w:hAnsi="Arial" w:cs="Arial"/>
                      <w:color w:val="000000" w:themeColor="text1"/>
                      <w:sz w:val="20"/>
                      <w:szCs w:val="20"/>
                    </w:rPr>
                    <w:t>Minerals Council of Australia</w:t>
                  </w:r>
                </w:p>
              </w:txbxContent>
            </v:textbox>
            <w10:wrap type="square" anchorx="page" anchory="margin"/>
          </v:shape>
        </w:pict>
      </w:r>
      <w:r w:rsidR="003C259F" w:rsidRPr="007A0161">
        <w:rPr>
          <w:rFonts w:ascii="Times New Roman" w:eastAsia="Times New Roman" w:hAnsi="Times New Roman" w:cs="Times New Roman"/>
          <w:color w:val="000000" w:themeColor="text1"/>
          <w:sz w:val="23"/>
          <w:szCs w:val="23"/>
        </w:rPr>
        <w:t xml:space="preserve">Anderson has previously been president of the Minerals Council of Australia, which is closely aligned to </w:t>
      </w:r>
      <w:hyperlink r:id="rId24" w:history="1">
        <w:r w:rsidR="003C259F" w:rsidRPr="00053CAE">
          <w:rPr>
            <w:rFonts w:ascii="Times New Roman" w:eastAsia="Times New Roman" w:hAnsi="Times New Roman" w:cs="Times New Roman"/>
            <w:color w:val="000000" w:themeColor="text1"/>
            <w:sz w:val="23"/>
          </w:rPr>
          <w:t>Australian Petroleum Production &amp; Exploration Association Ltd</w:t>
        </w:r>
      </w:hyperlink>
      <w:r w:rsidR="003C259F" w:rsidRPr="007A0161">
        <w:rPr>
          <w:rFonts w:ascii="Times New Roman" w:eastAsia="Times New Roman" w:hAnsi="Times New Roman" w:cs="Times New Roman"/>
          <w:color w:val="000000" w:themeColor="text1"/>
          <w:sz w:val="23"/>
          <w:szCs w:val="23"/>
        </w:rPr>
        <w:t xml:space="preserve"> (</w:t>
      </w:r>
      <w:hyperlink r:id="rId25" w:history="1">
        <w:r w:rsidR="003C259F" w:rsidRPr="00053CAE">
          <w:rPr>
            <w:rFonts w:ascii="Times New Roman" w:eastAsia="Times New Roman" w:hAnsi="Times New Roman" w:cs="Times New Roman"/>
            <w:color w:val="000000" w:themeColor="text1"/>
            <w:sz w:val="23"/>
          </w:rPr>
          <w:t>APPEA</w:t>
        </w:r>
      </w:hyperlink>
      <w:r w:rsidR="003C259F" w:rsidRPr="007A0161">
        <w:rPr>
          <w:rFonts w:ascii="Times New Roman" w:eastAsia="Times New Roman" w:hAnsi="Times New Roman" w:cs="Times New Roman"/>
          <w:color w:val="000000" w:themeColor="text1"/>
          <w:sz w:val="23"/>
          <w:szCs w:val="23"/>
        </w:rPr>
        <w:t xml:space="preserve">).  Both organisations advocate in favour of and lobby on behalf of the coal seam gas industries. The minerals council of Australia recently made a </w:t>
      </w:r>
      <w:hyperlink r:id="rId26" w:history="1">
        <w:r w:rsidR="003C259F" w:rsidRPr="00053CAE">
          <w:rPr>
            <w:rFonts w:ascii="Times New Roman" w:eastAsia="Times New Roman" w:hAnsi="Times New Roman" w:cs="Times New Roman"/>
            <w:color w:val="000000" w:themeColor="text1"/>
            <w:sz w:val="23"/>
          </w:rPr>
          <w:t>submission</w:t>
        </w:r>
      </w:hyperlink>
      <w:r w:rsidR="003C259F" w:rsidRPr="007A0161">
        <w:rPr>
          <w:rFonts w:ascii="Times New Roman" w:eastAsia="Times New Roman" w:hAnsi="Times New Roman" w:cs="Times New Roman"/>
          <w:color w:val="000000" w:themeColor="text1"/>
          <w:sz w:val="23"/>
          <w:szCs w:val="23"/>
        </w:rPr>
        <w:t xml:space="preserve"> to the Victorian Government’s Gas Taskforce stating that Environmental Impact Assessments for </w:t>
      </w:r>
      <w:r w:rsidR="003C259F">
        <w:rPr>
          <w:rFonts w:ascii="Times New Roman" w:eastAsia="Times New Roman" w:hAnsi="Times New Roman" w:cs="Times New Roman"/>
          <w:color w:val="000000" w:themeColor="text1"/>
          <w:sz w:val="23"/>
          <w:szCs w:val="23"/>
        </w:rPr>
        <w:t>CSG</w:t>
      </w:r>
      <w:r w:rsidR="003C259F" w:rsidRPr="007A0161">
        <w:rPr>
          <w:rFonts w:ascii="Times New Roman" w:eastAsia="Times New Roman" w:hAnsi="Times New Roman" w:cs="Times New Roman"/>
          <w:color w:val="000000" w:themeColor="text1"/>
          <w:sz w:val="23"/>
          <w:szCs w:val="23"/>
        </w:rPr>
        <w:t xml:space="preserve"> projects would be an “unnecessary and excessive regulatory burden on exploration projects”.</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B937E5" w:rsidRDefault="00B937E5">
      <w:pPr>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br w:type="page"/>
      </w:r>
    </w:p>
    <w:p w:rsidR="003C259F" w:rsidRPr="005B5D30" w:rsidRDefault="003C259F" w:rsidP="003C259F">
      <w:pPr>
        <w:tabs>
          <w:tab w:val="left" w:pos="9360"/>
          <w:tab w:val="left" w:pos="10800"/>
        </w:tabs>
        <w:spacing w:after="0" w:line="240" w:lineRule="auto"/>
        <w:ind w:right="720"/>
        <w:rPr>
          <w:rFonts w:ascii="Arial" w:eastAsia="Times New Roman" w:hAnsi="Arial" w:cs="Arial"/>
          <w:b/>
          <w:color w:val="000000" w:themeColor="text1"/>
          <w:sz w:val="24"/>
          <w:szCs w:val="24"/>
        </w:rPr>
      </w:pPr>
      <w:r w:rsidRPr="005B5D30">
        <w:rPr>
          <w:rFonts w:ascii="Arial" w:eastAsia="Times New Roman" w:hAnsi="Arial" w:cs="Arial"/>
          <w:b/>
          <w:bCs/>
          <w:color w:val="000000" w:themeColor="text1"/>
          <w:sz w:val="23"/>
          <w:szCs w:val="23"/>
        </w:rPr>
        <w:lastRenderedPageBreak/>
        <w:t>ALEX ARBUTHNOT</w:t>
      </w: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Arial" w:eastAsia="Times New Roman" w:hAnsi="Arial" w:cs="Arial"/>
          <w:bCs/>
          <w:noProof/>
          <w:color w:val="000000" w:themeColor="text1"/>
          <w:sz w:val="23"/>
          <w:szCs w:val="23"/>
        </w:rPr>
        <w:pict>
          <v:shape id="_x0000_s1049" type="#_x0000_t202" style="position:absolute;margin-left:347.35pt;margin-top:72.75pt;width:220.3pt;height:70.5pt;z-index:251679744;mso-position-horizontal-relative:page;mso-position-vertical-relative:margin" o:allowincell="f" stroked="f">
            <v:textbox style="mso-next-textbox:#_x0000_s1049">
              <w:txbxContent>
                <w:p w:rsidR="00840E92" w:rsidRPr="00B937E5" w:rsidRDefault="00840E92" w:rsidP="00B937E5">
                  <w:pPr>
                    <w:pBdr>
                      <w:left w:val="single" w:sz="12" w:space="10" w:color="7BA0CD" w:themeColor="accent1" w:themeTint="BF"/>
                    </w:pBd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Pr="00B937E5">
                    <w:rPr>
                      <w:rFonts w:ascii="Arial" w:eastAsia="Times New Roman" w:hAnsi="Arial" w:cs="Arial"/>
                      <w:color w:val="000000" w:themeColor="text1"/>
                      <w:sz w:val="20"/>
                      <w:szCs w:val="20"/>
                    </w:rPr>
                    <w:t>I would earn a lot more from a coal seam gas well on my farm than I would from milking cows, and I wouldn't have to get up at four o'clock in the morning.</w:t>
                  </w:r>
                  <w:r>
                    <w:rPr>
                      <w:rFonts w:ascii="Arial" w:eastAsia="Times New Roman" w:hAnsi="Arial" w:cs="Arial"/>
                      <w:color w:val="000000" w:themeColor="text1"/>
                      <w:sz w:val="20"/>
                      <w:szCs w:val="20"/>
                    </w:rPr>
                    <w:t>”</w:t>
                  </w:r>
                </w:p>
                <w:p w:rsidR="00840E92" w:rsidRPr="00793A18" w:rsidRDefault="00840E92" w:rsidP="00793A18">
                  <w:pPr>
                    <w:pBdr>
                      <w:left w:val="single" w:sz="12" w:space="10" w:color="7BA0CD" w:themeColor="accent1" w:themeTint="BF"/>
                    </w:pBdr>
                    <w:spacing w:after="0"/>
                    <w:jc w:val="right"/>
                    <w:rPr>
                      <w:rFonts w:ascii="Arial" w:hAnsi="Arial" w:cs="Arial"/>
                      <w:i/>
                      <w:iCs/>
                      <w:color w:val="4F81BD" w:themeColor="accent1"/>
                      <w:sz w:val="20"/>
                      <w:szCs w:val="20"/>
                    </w:rPr>
                  </w:pPr>
                  <w:r w:rsidRPr="00793A18">
                    <w:rPr>
                      <w:rFonts w:ascii="Arial" w:eastAsia="Times New Roman" w:hAnsi="Arial" w:cs="Arial"/>
                      <w:bCs/>
                      <w:color w:val="000000" w:themeColor="text1"/>
                      <w:sz w:val="20"/>
                      <w:szCs w:val="20"/>
                    </w:rPr>
                    <w:t>Alex Arbuthnot</w:t>
                  </w:r>
                  <w:r>
                    <w:rPr>
                      <w:rFonts w:ascii="Arial" w:eastAsia="Times New Roman" w:hAnsi="Arial" w:cs="Arial"/>
                      <w:bCs/>
                      <w:color w:val="000000" w:themeColor="text1"/>
                      <w:sz w:val="20"/>
                      <w:szCs w:val="20"/>
                    </w:rPr>
                    <w:t>, 19 Sep 2011</w:t>
                  </w:r>
                </w:p>
              </w:txbxContent>
            </v:textbox>
            <w10:wrap type="square" anchorx="page" anchory="margin"/>
          </v:shape>
        </w:pict>
      </w:r>
      <w:r w:rsidR="003C259F" w:rsidRPr="007A0161">
        <w:rPr>
          <w:rFonts w:ascii="Times New Roman" w:eastAsia="Times New Roman" w:hAnsi="Times New Roman" w:cs="Times New Roman"/>
          <w:color w:val="000000" w:themeColor="text1"/>
          <w:sz w:val="23"/>
          <w:szCs w:val="23"/>
        </w:rPr>
        <w:t xml:space="preserve">LAL board member, </w:t>
      </w:r>
      <w:r w:rsidR="003C259F" w:rsidRPr="007A0161">
        <w:rPr>
          <w:rFonts w:ascii="Times New Roman" w:eastAsia="Times New Roman" w:hAnsi="Times New Roman" w:cs="Times New Roman"/>
          <w:bCs/>
          <w:color w:val="000000" w:themeColor="text1"/>
          <w:sz w:val="23"/>
          <w:szCs w:val="23"/>
        </w:rPr>
        <w:t>Alex Arbuthnot</w:t>
      </w:r>
      <w:r w:rsidR="003C259F" w:rsidRPr="007A0161">
        <w:rPr>
          <w:rFonts w:ascii="Times New Roman" w:eastAsia="Times New Roman" w:hAnsi="Times New Roman" w:cs="Times New Roman"/>
          <w:color w:val="000000" w:themeColor="text1"/>
          <w:sz w:val="23"/>
          <w:szCs w:val="23"/>
        </w:rPr>
        <w:t xml:space="preserve"> is a regular attendee at government enquiries, mining industry, farming and landcare events in his role as a representative of the National Farmers Federation and the Victorian Farmers Federation mining sub-committee where he campaigns in favour of mining and CSG activities in agricultural districts on behalf of the Minerals Council of Australia and the mining industry as a whole. He publicly supports mining on farms, including Coal Seam Gas extraction in Victoria</w:t>
      </w:r>
      <w:r w:rsidR="00793A18">
        <w:rPr>
          <w:rFonts w:ascii="Times New Roman" w:eastAsia="Times New Roman" w:hAnsi="Times New Roman" w:cs="Times New Roman"/>
          <w:color w:val="000000" w:themeColor="text1"/>
          <w:sz w:val="23"/>
          <w:szCs w:val="23"/>
        </w:rPr>
        <w:t>.</w:t>
      </w:r>
      <w:r w:rsidR="003C259F" w:rsidRPr="007A0161">
        <w:rPr>
          <w:rFonts w:ascii="Times New Roman" w:eastAsia="Times New Roman" w:hAnsi="Times New Roman" w:cs="Times New Roman"/>
          <w:color w:val="000000" w:themeColor="text1"/>
          <w:sz w:val="23"/>
          <w:szCs w:val="23"/>
        </w:rPr>
        <w:t xml:space="preserve"> </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Arial" w:eastAsia="Times New Roman" w:hAnsi="Arial" w:cs="Arial"/>
          <w:b/>
          <w:noProof/>
          <w:color w:val="000000" w:themeColor="text1"/>
          <w:sz w:val="23"/>
          <w:szCs w:val="23"/>
        </w:rPr>
        <w:pict>
          <v:shape id="_x0000_s1050" type="#_x0000_t48" style="position:absolute;margin-left:300.1pt;margin-top:103.75pt;width:203.25pt;height:97.5pt;z-index:251680768" adj="-5261,13292,-2933,1994,-638,1994,-4703,8142">
            <v:textbox>
              <w:txbxContent>
                <w:p w:rsidR="00840E92" w:rsidRPr="004072B6" w:rsidRDefault="00840E92">
                  <w:pPr>
                    <w:rPr>
                      <w:rFonts w:ascii="Arial" w:hAnsi="Arial" w:cs="Arial"/>
                      <w:color w:val="000000" w:themeColor="text1"/>
                      <w:sz w:val="20"/>
                      <w:szCs w:val="20"/>
                    </w:rPr>
                  </w:pPr>
                  <w:r w:rsidRPr="004072B6">
                    <w:rPr>
                      <w:rFonts w:ascii="Arial" w:eastAsia="Times New Roman" w:hAnsi="Arial" w:cs="Arial"/>
                      <w:color w:val="000000" w:themeColor="text1"/>
                      <w:sz w:val="20"/>
                      <w:szCs w:val="20"/>
                    </w:rPr>
                    <w:t xml:space="preserve">Alcoa is one of Australia's top 50 carbon polluters, directly emitting </w:t>
                  </w:r>
                  <w:r w:rsidRPr="004072B6">
                    <w:rPr>
                      <w:rFonts w:ascii="Arial" w:hAnsi="Arial" w:cs="Arial"/>
                      <w:color w:val="000000" w:themeColor="text1"/>
                      <w:sz w:val="20"/>
                      <w:szCs w:val="20"/>
                    </w:rPr>
                    <w:t xml:space="preserve">6,757,567 tonnes of carbon in 2009/2010.  </w:t>
                  </w:r>
                </w:p>
                <w:p w:rsidR="00840E92" w:rsidRPr="004072B6" w:rsidRDefault="00840E92">
                  <w:pPr>
                    <w:rPr>
                      <w:rFonts w:ascii="Arial" w:hAnsi="Arial" w:cs="Arial"/>
                      <w:color w:val="000000" w:themeColor="text1"/>
                      <w:sz w:val="20"/>
                      <w:szCs w:val="20"/>
                    </w:rPr>
                  </w:pPr>
                  <w:r w:rsidRPr="004072B6">
                    <w:rPr>
                      <w:rStyle w:val="Emphasis"/>
                      <w:rFonts w:ascii="Arial" w:hAnsi="Arial" w:cs="Arial"/>
                      <w:color w:val="000000" w:themeColor="text1"/>
                      <w:sz w:val="20"/>
                      <w:szCs w:val="20"/>
                    </w:rPr>
                    <w:t>Source: Dept of Climate Change, Greenhouse and Energy Information</w:t>
                  </w:r>
                </w:p>
              </w:txbxContent>
            </v:textbox>
            <o:callout v:ext="edit" minusy="t"/>
          </v:shape>
        </w:pict>
      </w:r>
      <w:r w:rsidR="003C259F" w:rsidRPr="007A0161">
        <w:rPr>
          <w:rFonts w:ascii="Times New Roman" w:eastAsia="Times New Roman" w:hAnsi="Times New Roman" w:cs="Times New Roman"/>
          <w:color w:val="000000" w:themeColor="text1"/>
          <w:sz w:val="23"/>
          <w:szCs w:val="23"/>
        </w:rPr>
        <w:t xml:space="preserve">Giving evidence to a Victorian Government </w:t>
      </w:r>
      <w:hyperlink r:id="rId27" w:history="1">
        <w:r w:rsidR="003C259F" w:rsidRPr="00053CAE">
          <w:rPr>
            <w:rFonts w:ascii="Times New Roman" w:eastAsia="Times New Roman" w:hAnsi="Times New Roman" w:cs="Times New Roman"/>
            <w:color w:val="000000" w:themeColor="text1"/>
            <w:sz w:val="23"/>
          </w:rPr>
          <w:t>inquiry</w:t>
        </w:r>
      </w:hyperlink>
      <w:r w:rsidR="003C259F" w:rsidRPr="007A0161">
        <w:rPr>
          <w:rFonts w:ascii="Times New Roman" w:eastAsia="Times New Roman" w:hAnsi="Times New Roman" w:cs="Times New Roman"/>
          <w:color w:val="000000" w:themeColor="text1"/>
          <w:sz w:val="23"/>
          <w:szCs w:val="23"/>
        </w:rPr>
        <w:t xml:space="preserve"> into mineral exploration in 2011 </w:t>
      </w:r>
      <w:r w:rsidR="003C259F" w:rsidRPr="007A0161">
        <w:rPr>
          <w:rFonts w:ascii="Times New Roman" w:eastAsia="Times New Roman" w:hAnsi="Times New Roman" w:cs="Times New Roman"/>
          <w:bCs/>
          <w:color w:val="000000" w:themeColor="text1"/>
          <w:sz w:val="23"/>
          <w:szCs w:val="23"/>
        </w:rPr>
        <w:t xml:space="preserve">Arbuthnot </w:t>
      </w:r>
      <w:r w:rsidR="003C259F" w:rsidRPr="007A0161">
        <w:rPr>
          <w:rFonts w:ascii="Times New Roman" w:eastAsia="Times New Roman" w:hAnsi="Times New Roman" w:cs="Times New Roman"/>
          <w:color w:val="000000" w:themeColor="text1"/>
          <w:sz w:val="23"/>
          <w:szCs w:val="23"/>
        </w:rPr>
        <w:t>said “I have always advised , ‘Be very careful you are not the last person left with a mine all around you. Do you still want to live there?’. If you go to the mining company and say, ‘Can I have my compensation now?’, the mining company might say, ‘No, you can stay there’”.</w:t>
      </w:r>
    </w:p>
    <w:p w:rsidR="003C259F" w:rsidRDefault="003C259F" w:rsidP="003C259F">
      <w:pPr>
        <w:tabs>
          <w:tab w:val="left" w:pos="9360"/>
          <w:tab w:val="left" w:pos="10800"/>
        </w:tabs>
        <w:spacing w:after="0" w:line="240" w:lineRule="auto"/>
        <w:ind w:right="720"/>
        <w:rPr>
          <w:rFonts w:ascii="Times New Roman" w:eastAsia="Times New Roman" w:hAnsi="Times New Roman" w:cs="Times New Roman"/>
          <w:bCs/>
          <w:color w:val="000000" w:themeColor="text1"/>
          <w:sz w:val="23"/>
          <w:szCs w:val="23"/>
        </w:rPr>
      </w:pPr>
    </w:p>
    <w:p w:rsidR="003C259F" w:rsidRPr="005B5D30" w:rsidRDefault="003C259F" w:rsidP="003C259F">
      <w:pPr>
        <w:tabs>
          <w:tab w:val="left" w:pos="9360"/>
          <w:tab w:val="left" w:pos="10800"/>
        </w:tabs>
        <w:spacing w:after="0" w:line="240" w:lineRule="auto"/>
        <w:ind w:right="720"/>
        <w:rPr>
          <w:rFonts w:ascii="Arial" w:eastAsia="Times New Roman" w:hAnsi="Arial" w:cs="Arial"/>
          <w:b/>
          <w:color w:val="000000" w:themeColor="text1"/>
          <w:sz w:val="24"/>
          <w:szCs w:val="24"/>
        </w:rPr>
      </w:pPr>
      <w:r w:rsidRPr="005B5D30">
        <w:rPr>
          <w:rFonts w:ascii="Arial" w:eastAsia="Times New Roman" w:hAnsi="Arial" w:cs="Arial"/>
          <w:b/>
          <w:bCs/>
          <w:color w:val="000000" w:themeColor="text1"/>
          <w:sz w:val="23"/>
          <w:szCs w:val="23"/>
        </w:rPr>
        <w:t>PETER HAY</w:t>
      </w: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noProof/>
          <w:color w:val="000000" w:themeColor="text1"/>
          <w:sz w:val="23"/>
          <w:szCs w:val="23"/>
          <w:lang w:eastAsia="zh-TW"/>
        </w:rPr>
        <w:pict>
          <v:shape id="_x0000_s1051" type="#_x0000_t65" style="position:absolute;margin-left:300.1pt;margin-top:379.9pt;width:201.4pt;height:293.85pt;z-index:251682816;mso-width-percent:330;mso-wrap-distance-top:7.2pt;mso-wrap-distance-bottom:7.2pt;mso-position-horizontal-relative:margin;mso-position-vertical-relative:margin;mso-width-percent:330" o:allowincell="f" fillcolor="#cf7b79 [2421]" strokecolor="#969696" strokeweight=".5pt">
            <v:fill opacity="19661f"/>
            <v:textbox style="mso-next-textbox:#_x0000_s1051" inset="10.8pt,7.2pt,10.8pt">
              <w:txbxContent>
                <w:p w:rsidR="00840E92" w:rsidRPr="005D2114" w:rsidRDefault="005D2114" w:rsidP="007A72C7">
                  <w:pPr>
                    <w:rPr>
                      <w:rFonts w:ascii="Arial" w:hAnsi="Arial" w:cs="Arial"/>
                      <w:color w:val="000000"/>
                      <w:sz w:val="20"/>
                      <w:szCs w:val="20"/>
                    </w:rPr>
                  </w:pPr>
                  <w:r>
                    <w:rPr>
                      <w:rFonts w:ascii="Arial" w:hAnsi="Arial" w:cs="Arial"/>
                      <w:color w:val="000000"/>
                      <w:sz w:val="20"/>
                      <w:szCs w:val="20"/>
                    </w:rPr>
                    <w:t>“</w:t>
                  </w:r>
                  <w:r w:rsidR="00840E92" w:rsidRPr="007A72C7">
                    <w:rPr>
                      <w:rFonts w:ascii="Arial" w:hAnsi="Arial" w:cs="Arial"/>
                      <w:color w:val="000000"/>
                      <w:sz w:val="20"/>
                      <w:szCs w:val="20"/>
                    </w:rPr>
                    <w:t>The Hidden Valley Gold Mine is situated at the headwaters of the Watut River in the Bulolo District of the Morobe Province</w:t>
                  </w:r>
                  <w:r w:rsidR="00840E92">
                    <w:rPr>
                      <w:rFonts w:ascii="Arial" w:hAnsi="Arial" w:cs="Arial"/>
                      <w:color w:val="000000"/>
                      <w:sz w:val="20"/>
                      <w:szCs w:val="20"/>
                    </w:rPr>
                    <w:t>, PNG</w:t>
                  </w:r>
                  <w:r w:rsidR="00840E92" w:rsidRPr="007A72C7">
                    <w:rPr>
                      <w:rFonts w:ascii="Arial" w:hAnsi="Arial" w:cs="Arial"/>
                      <w:color w:val="000000"/>
                      <w:sz w:val="20"/>
                      <w:szCs w:val="20"/>
                    </w:rPr>
                    <w:t>.  Its operations have the potential to affect water quality of the Watut River.  Local communities complain of heavy sedimentation up and down the Watut, damage to food gardens and tree crops, erosion, foreign material and siltation well beyond the established mine impact area. There is significant evidence of vegetation dieback on the Watut river banks and shallows.</w:t>
                  </w:r>
                  <w:r>
                    <w:rPr>
                      <w:rFonts w:ascii="Arial" w:hAnsi="Arial" w:cs="Arial"/>
                      <w:color w:val="000000"/>
                      <w:sz w:val="20"/>
                      <w:szCs w:val="20"/>
                    </w:rPr>
                    <w:t>” (</w:t>
                  </w:r>
                  <w:r w:rsidRPr="005D2114">
                    <w:rPr>
                      <w:rFonts w:ascii="Arial" w:hAnsi="Arial" w:cs="Arial"/>
                      <w:color w:val="000000"/>
                      <w:sz w:val="20"/>
                      <w:szCs w:val="20"/>
                    </w:rPr>
                    <w:t>watutriver.com</w:t>
                  </w:r>
                  <w:r>
                    <w:rPr>
                      <w:rFonts w:ascii="Arial" w:hAnsi="Arial" w:cs="Arial"/>
                      <w:color w:val="000000"/>
                      <w:sz w:val="20"/>
                      <w:szCs w:val="20"/>
                    </w:rPr>
                    <w:t>)</w:t>
                  </w:r>
                  <w:r w:rsidR="00840E92" w:rsidRPr="007A72C7">
                    <w:rPr>
                      <w:rFonts w:ascii="Arial" w:hAnsi="Arial" w:cs="Arial"/>
                      <w:color w:val="000000"/>
                      <w:sz w:val="20"/>
                      <w:szCs w:val="20"/>
                    </w:rPr>
                    <w:t xml:space="preserve"> </w:t>
                  </w:r>
                  <w:r w:rsidR="00840E92">
                    <w:rPr>
                      <w:rFonts w:ascii="Arial" w:hAnsi="Arial" w:cs="Arial"/>
                      <w:color w:val="000000"/>
                      <w:sz w:val="20"/>
                      <w:szCs w:val="20"/>
                    </w:rPr>
                    <w:t xml:space="preserve"> Deputy Opposition Leader Hon. Sam Basil, MP Bulolo leads a campaign to force Newcrest to comply with PNG environmental laws and compensate traditional landowners.</w:t>
                  </w:r>
                </w:p>
              </w:txbxContent>
            </v:textbox>
            <w10:wrap type="square" anchorx="margin" anchory="margin"/>
          </v:shape>
        </w:pict>
      </w:r>
      <w:r w:rsidR="003C259F">
        <w:rPr>
          <w:rFonts w:ascii="Times New Roman" w:eastAsia="Times New Roman" w:hAnsi="Times New Roman" w:cs="Times New Roman"/>
          <w:color w:val="000000" w:themeColor="text1"/>
          <w:sz w:val="23"/>
          <w:szCs w:val="23"/>
        </w:rPr>
        <w:t>LAL</w:t>
      </w:r>
      <w:r w:rsidR="003C259F" w:rsidRPr="007A0161">
        <w:rPr>
          <w:rFonts w:ascii="Times New Roman" w:eastAsia="Times New Roman" w:hAnsi="Times New Roman" w:cs="Times New Roman"/>
          <w:color w:val="000000" w:themeColor="text1"/>
          <w:sz w:val="23"/>
          <w:szCs w:val="23"/>
        </w:rPr>
        <w:t xml:space="preserve"> director, </w:t>
      </w:r>
      <w:r w:rsidR="003C259F" w:rsidRPr="007A0161">
        <w:rPr>
          <w:rFonts w:ascii="Times New Roman" w:eastAsia="Times New Roman" w:hAnsi="Times New Roman" w:cs="Times New Roman"/>
          <w:bCs/>
          <w:color w:val="000000" w:themeColor="text1"/>
          <w:sz w:val="23"/>
          <w:szCs w:val="23"/>
        </w:rPr>
        <w:t>Peter Hay</w:t>
      </w:r>
      <w:r w:rsidR="003C259F" w:rsidRPr="007A0161">
        <w:rPr>
          <w:rFonts w:ascii="Times New Roman" w:eastAsia="Times New Roman" w:hAnsi="Times New Roman" w:cs="Times New Roman"/>
          <w:color w:val="000000" w:themeColor="text1"/>
          <w:sz w:val="23"/>
          <w:szCs w:val="23"/>
        </w:rPr>
        <w:t xml:space="preserve">, is also a director of Western Mining Corporation spinoff Alumina Limited. In partnership with former LAL corporate partner </w:t>
      </w:r>
      <w:r w:rsidR="003C259F" w:rsidRPr="00AD2197">
        <w:rPr>
          <w:rFonts w:ascii="Times New Roman" w:eastAsia="Times New Roman" w:hAnsi="Times New Roman" w:cs="Times New Roman"/>
          <w:b/>
          <w:bCs/>
          <w:color w:val="000000" w:themeColor="text1"/>
          <w:sz w:val="23"/>
          <w:szCs w:val="23"/>
        </w:rPr>
        <w:t>Alcoa</w:t>
      </w:r>
      <w:r w:rsidR="003C259F" w:rsidRPr="007A0161">
        <w:rPr>
          <w:rFonts w:ascii="Times New Roman" w:eastAsia="Times New Roman" w:hAnsi="Times New Roman" w:cs="Times New Roman"/>
          <w:bCs/>
          <w:color w:val="000000" w:themeColor="text1"/>
          <w:sz w:val="23"/>
          <w:szCs w:val="23"/>
        </w:rPr>
        <w:t xml:space="preserve"> </w:t>
      </w:r>
      <w:r w:rsidR="003C259F" w:rsidRPr="007A0161">
        <w:rPr>
          <w:rFonts w:ascii="Times New Roman" w:eastAsia="Times New Roman" w:hAnsi="Times New Roman" w:cs="Times New Roman"/>
          <w:color w:val="000000" w:themeColor="text1"/>
          <w:sz w:val="23"/>
          <w:szCs w:val="23"/>
        </w:rPr>
        <w:t xml:space="preserve">Alumina owns the controversial Alcoa World Alumina </w:t>
      </w:r>
      <w:r w:rsidR="003C259F">
        <w:rPr>
          <w:rFonts w:ascii="Times New Roman" w:eastAsia="Times New Roman" w:hAnsi="Times New Roman" w:cs="Times New Roman"/>
          <w:color w:val="000000" w:themeColor="text1"/>
          <w:sz w:val="23"/>
          <w:szCs w:val="23"/>
        </w:rPr>
        <w:t>which, according to B</w:t>
      </w:r>
      <w:r w:rsidR="003C259F" w:rsidRPr="00053CAE">
        <w:rPr>
          <w:rFonts w:ascii="Times New Roman" w:eastAsia="Times New Roman" w:hAnsi="Times New Roman" w:cs="Times New Roman"/>
          <w:color w:val="000000" w:themeColor="text1"/>
          <w:sz w:val="23"/>
          <w:szCs w:val="23"/>
        </w:rPr>
        <w:t>loomberg</w:t>
      </w:r>
      <w:r w:rsidR="003C259F">
        <w:rPr>
          <w:rFonts w:ascii="Times New Roman" w:eastAsia="Times New Roman" w:hAnsi="Times New Roman" w:cs="Times New Roman"/>
          <w:color w:val="000000" w:themeColor="text1"/>
          <w:sz w:val="23"/>
          <w:szCs w:val="23"/>
        </w:rPr>
        <w:t>,</w:t>
      </w:r>
      <w:r w:rsidR="003C259F" w:rsidRPr="007A0161">
        <w:rPr>
          <w:rFonts w:ascii="Times New Roman" w:eastAsia="Times New Roman" w:hAnsi="Times New Roman" w:cs="Times New Roman"/>
          <w:color w:val="000000" w:themeColor="text1"/>
          <w:sz w:val="23"/>
          <w:szCs w:val="23"/>
        </w:rPr>
        <w:t xml:space="preserve"> "agreed to pay $384 million to resolve U.S. criminal and civil probes, after a unit admitted paying tens of millions of dollars in bribes to members of Bahrain’s royal family and officials at a state-owned company to win business."  </w:t>
      </w:r>
      <w:r w:rsidR="003C259F" w:rsidRPr="007A0161">
        <w:rPr>
          <w:rFonts w:ascii="Times New Roman" w:eastAsia="Times New Roman" w:hAnsi="Times New Roman" w:cs="Times New Roman"/>
          <w:bCs/>
          <w:color w:val="000000" w:themeColor="text1"/>
          <w:sz w:val="23"/>
          <w:szCs w:val="23"/>
        </w:rPr>
        <w:t xml:space="preserve">Alcoa </w:t>
      </w:r>
      <w:r w:rsidR="003C259F" w:rsidRPr="007A0161">
        <w:rPr>
          <w:rFonts w:ascii="Times New Roman" w:eastAsia="Times New Roman" w:hAnsi="Times New Roman" w:cs="Times New Roman"/>
          <w:color w:val="000000" w:themeColor="text1"/>
          <w:sz w:val="23"/>
          <w:szCs w:val="23"/>
        </w:rPr>
        <w:t xml:space="preserve">has </w:t>
      </w:r>
      <w:hyperlink r:id="rId28" w:history="1">
        <w:r w:rsidR="003C259F" w:rsidRPr="00053CAE">
          <w:rPr>
            <w:rFonts w:ascii="Times New Roman" w:eastAsia="Times New Roman" w:hAnsi="Times New Roman" w:cs="Times New Roman"/>
            <w:color w:val="000000" w:themeColor="text1"/>
            <w:sz w:val="23"/>
          </w:rPr>
          <w:t>invested</w:t>
        </w:r>
      </w:hyperlink>
      <w:r w:rsidR="003C259F" w:rsidRPr="007A0161">
        <w:rPr>
          <w:rFonts w:ascii="Times New Roman" w:eastAsia="Times New Roman" w:hAnsi="Times New Roman" w:cs="Times New Roman"/>
          <w:color w:val="000000" w:themeColor="text1"/>
          <w:sz w:val="23"/>
          <w:szCs w:val="23"/>
        </w:rPr>
        <w:t xml:space="preserve"> </w:t>
      </w:r>
      <w:r w:rsidR="003C259F" w:rsidRPr="007A0161">
        <w:rPr>
          <w:rFonts w:ascii="Times New Roman" w:eastAsia="Times New Roman" w:hAnsi="Times New Roman" w:cs="Times New Roman"/>
          <w:color w:val="000000" w:themeColor="text1"/>
          <w:sz w:val="23"/>
          <w:szCs w:val="23"/>
          <w:shd w:val="clear" w:color="auto" w:fill="FFFFFF"/>
        </w:rPr>
        <w:t>up to $200 million in Australia developing coal seam and shale gas reserves.  </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4072B6"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sidRPr="007A0161">
        <w:rPr>
          <w:rFonts w:ascii="Times New Roman" w:eastAsia="Times New Roman" w:hAnsi="Times New Roman" w:cs="Times New Roman"/>
          <w:color w:val="000000" w:themeColor="text1"/>
          <w:sz w:val="23"/>
          <w:szCs w:val="23"/>
        </w:rPr>
        <w:t>He is a director of Lazard Australia</w:t>
      </w:r>
      <w:r>
        <w:rPr>
          <w:rFonts w:ascii="Times New Roman" w:eastAsia="Times New Roman" w:hAnsi="Times New Roman" w:cs="Times New Roman"/>
          <w:color w:val="000000" w:themeColor="text1"/>
          <w:sz w:val="23"/>
          <w:szCs w:val="23"/>
        </w:rPr>
        <w:t xml:space="preserve">, Newcrest Mining, former CEO of </w:t>
      </w:r>
      <w:r w:rsidRPr="00AD2197">
        <w:rPr>
          <w:rFonts w:ascii="Times New Roman" w:eastAsia="Times New Roman" w:hAnsi="Times New Roman" w:cs="Times New Roman"/>
          <w:b/>
          <w:color w:val="000000" w:themeColor="text1"/>
          <w:sz w:val="23"/>
          <w:szCs w:val="23"/>
        </w:rPr>
        <w:t>Freehills</w:t>
      </w:r>
      <w:r>
        <w:rPr>
          <w:rFonts w:ascii="Times New Roman" w:eastAsia="Times New Roman" w:hAnsi="Times New Roman" w:cs="Times New Roman"/>
          <w:color w:val="000000" w:themeColor="text1"/>
          <w:sz w:val="23"/>
          <w:szCs w:val="23"/>
        </w:rPr>
        <w:t xml:space="preserve"> and non-executive Director of ANZ Bank.  </w:t>
      </w:r>
      <w:r w:rsidRPr="007A0161">
        <w:rPr>
          <w:rFonts w:ascii="Times New Roman" w:eastAsia="Times New Roman" w:hAnsi="Times New Roman" w:cs="Times New Roman"/>
          <w:color w:val="000000" w:themeColor="text1"/>
          <w:sz w:val="23"/>
          <w:szCs w:val="23"/>
        </w:rPr>
        <w:t xml:space="preserve">Bermuda based </w:t>
      </w:r>
      <w:r>
        <w:rPr>
          <w:rFonts w:ascii="Times New Roman" w:eastAsia="Times New Roman" w:hAnsi="Times New Roman" w:cs="Times New Roman"/>
          <w:color w:val="000000" w:themeColor="text1"/>
          <w:sz w:val="23"/>
          <w:szCs w:val="23"/>
        </w:rPr>
        <w:t xml:space="preserve">Lazard </w:t>
      </w:r>
      <w:r w:rsidRPr="007A0161">
        <w:rPr>
          <w:rFonts w:ascii="Times New Roman" w:eastAsia="Times New Roman" w:hAnsi="Times New Roman" w:cs="Times New Roman"/>
          <w:color w:val="000000" w:themeColor="text1"/>
          <w:sz w:val="23"/>
          <w:szCs w:val="23"/>
        </w:rPr>
        <w:t>provid</w:t>
      </w:r>
      <w:r>
        <w:rPr>
          <w:rFonts w:ascii="Times New Roman" w:eastAsia="Times New Roman" w:hAnsi="Times New Roman" w:cs="Times New Roman"/>
          <w:color w:val="000000" w:themeColor="text1"/>
          <w:sz w:val="23"/>
          <w:szCs w:val="23"/>
        </w:rPr>
        <w:t>es</w:t>
      </w:r>
      <w:r w:rsidRPr="007A0161">
        <w:rPr>
          <w:rFonts w:ascii="Times New Roman" w:eastAsia="Times New Roman" w:hAnsi="Times New Roman" w:cs="Times New Roman"/>
          <w:color w:val="000000" w:themeColor="text1"/>
          <w:sz w:val="23"/>
          <w:szCs w:val="23"/>
        </w:rPr>
        <w:t xml:space="preserve"> financial and investment services to major players in the coal industry</w:t>
      </w:r>
      <w:r>
        <w:rPr>
          <w:rFonts w:ascii="Times New Roman" w:eastAsia="Times New Roman" w:hAnsi="Times New Roman" w:cs="Times New Roman"/>
          <w:color w:val="000000" w:themeColor="text1"/>
          <w:sz w:val="23"/>
          <w:szCs w:val="23"/>
        </w:rPr>
        <w:t xml:space="preserve"> and</w:t>
      </w:r>
      <w:r w:rsidRPr="007A0161">
        <w:rPr>
          <w:rFonts w:ascii="Times New Roman" w:eastAsia="Times New Roman" w:hAnsi="Times New Roman" w:cs="Times New Roman"/>
          <w:color w:val="000000" w:themeColor="text1"/>
          <w:sz w:val="23"/>
          <w:szCs w:val="23"/>
        </w:rPr>
        <w:t xml:space="preserve"> is a joint venture partner with </w:t>
      </w:r>
      <w:r w:rsidRPr="007A0161">
        <w:rPr>
          <w:rFonts w:ascii="Times New Roman" w:eastAsia="Times New Roman" w:hAnsi="Times New Roman" w:cs="Times New Roman"/>
          <w:color w:val="000000" w:themeColor="text1"/>
          <w:sz w:val="23"/>
          <w:szCs w:val="23"/>
          <w:shd w:val="clear" w:color="auto" w:fill="FFFFFF"/>
        </w:rPr>
        <w:t>Australia’s largest independent technical advisor to the oil</w:t>
      </w:r>
      <w:r>
        <w:rPr>
          <w:rFonts w:ascii="Times New Roman" w:eastAsia="Times New Roman" w:hAnsi="Times New Roman" w:cs="Times New Roman"/>
          <w:color w:val="000000" w:themeColor="text1"/>
          <w:sz w:val="23"/>
          <w:szCs w:val="23"/>
          <w:shd w:val="clear" w:color="auto" w:fill="FFFFFF"/>
        </w:rPr>
        <w:t xml:space="preserve"> and gas sector RISC Operations. </w:t>
      </w:r>
      <w:r w:rsidRPr="007A0161">
        <w:rPr>
          <w:rFonts w:ascii="Times New Roman" w:eastAsia="Times New Roman" w:hAnsi="Times New Roman" w:cs="Times New Roman"/>
          <w:color w:val="000000" w:themeColor="text1"/>
          <w:sz w:val="23"/>
          <w:szCs w:val="23"/>
        </w:rPr>
        <w:t xml:space="preserve"> Newcrest Mining</w:t>
      </w:r>
      <w:r>
        <w:rPr>
          <w:rFonts w:ascii="Times New Roman" w:eastAsia="Times New Roman" w:hAnsi="Times New Roman" w:cs="Times New Roman"/>
          <w:color w:val="000000" w:themeColor="text1"/>
          <w:sz w:val="23"/>
          <w:szCs w:val="23"/>
        </w:rPr>
        <w:t xml:space="preserve"> owns</w:t>
      </w:r>
      <w:r w:rsidRPr="007A0161">
        <w:rPr>
          <w:rFonts w:ascii="Times New Roman" w:eastAsia="Times New Roman" w:hAnsi="Times New Roman" w:cs="Times New Roman"/>
          <w:color w:val="000000" w:themeColor="text1"/>
          <w:sz w:val="23"/>
          <w:szCs w:val="23"/>
        </w:rPr>
        <w:t xml:space="preserve"> the </w:t>
      </w:r>
      <w:r w:rsidR="007A72C7">
        <w:rPr>
          <w:rFonts w:ascii="Times New Roman" w:eastAsia="Times New Roman" w:hAnsi="Times New Roman" w:cs="Times New Roman"/>
          <w:color w:val="000000" w:themeColor="text1"/>
          <w:sz w:val="23"/>
          <w:szCs w:val="23"/>
        </w:rPr>
        <w:t xml:space="preserve">controversial </w:t>
      </w:r>
      <w:r w:rsidRPr="007A0161">
        <w:rPr>
          <w:rFonts w:ascii="Times New Roman" w:eastAsia="Times New Roman" w:hAnsi="Times New Roman" w:cs="Times New Roman"/>
          <w:color w:val="000000" w:themeColor="text1"/>
          <w:sz w:val="23"/>
          <w:szCs w:val="23"/>
        </w:rPr>
        <w:t>Hidden Valley mine</w:t>
      </w:r>
      <w:r w:rsidR="007A72C7">
        <w:rPr>
          <w:rFonts w:ascii="Times New Roman" w:eastAsia="Times New Roman" w:hAnsi="Times New Roman" w:cs="Times New Roman"/>
          <w:color w:val="000000" w:themeColor="text1"/>
          <w:sz w:val="23"/>
          <w:szCs w:val="23"/>
        </w:rPr>
        <w:t xml:space="preserve"> on the Watut River in </w:t>
      </w:r>
      <w:r w:rsidRPr="007A0161">
        <w:rPr>
          <w:rFonts w:ascii="Times New Roman" w:eastAsia="Times New Roman" w:hAnsi="Times New Roman" w:cs="Times New Roman"/>
          <w:color w:val="000000" w:themeColor="text1"/>
          <w:sz w:val="23"/>
          <w:szCs w:val="23"/>
        </w:rPr>
        <w:t>Papua New Guinea</w:t>
      </w:r>
      <w:r>
        <w:rPr>
          <w:rFonts w:ascii="Times New Roman" w:eastAsia="Times New Roman" w:hAnsi="Times New Roman" w:cs="Times New Roman"/>
          <w:color w:val="000000" w:themeColor="text1"/>
          <w:sz w:val="23"/>
          <w:szCs w:val="23"/>
        </w:rPr>
        <w:t xml:space="preserve">.  </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5B5D30">
        <w:rPr>
          <w:rFonts w:ascii="Times New Roman" w:eastAsia="Times New Roman" w:hAnsi="Times New Roman" w:cs="Times New Roman"/>
          <w:b/>
          <w:color w:val="000000" w:themeColor="text1"/>
          <w:sz w:val="23"/>
          <w:szCs w:val="23"/>
        </w:rPr>
        <w:t>Freehills</w:t>
      </w:r>
      <w:r>
        <w:rPr>
          <w:rFonts w:ascii="Times New Roman" w:eastAsia="Times New Roman" w:hAnsi="Times New Roman" w:cs="Times New Roman"/>
          <w:color w:val="000000" w:themeColor="text1"/>
          <w:sz w:val="23"/>
          <w:szCs w:val="23"/>
        </w:rPr>
        <w:t>, another</w:t>
      </w:r>
      <w:r w:rsidRPr="007A0161">
        <w:rPr>
          <w:rFonts w:ascii="Times New Roman" w:eastAsia="Times New Roman" w:hAnsi="Times New Roman" w:cs="Times New Roman"/>
          <w:color w:val="000000" w:themeColor="text1"/>
          <w:sz w:val="23"/>
          <w:szCs w:val="23"/>
        </w:rPr>
        <w:t xml:space="preserve"> LAL corporate partne</w:t>
      </w:r>
      <w:r>
        <w:rPr>
          <w:rFonts w:ascii="Times New Roman" w:eastAsia="Times New Roman" w:hAnsi="Times New Roman" w:cs="Times New Roman"/>
          <w:color w:val="000000" w:themeColor="text1"/>
          <w:sz w:val="23"/>
          <w:szCs w:val="23"/>
        </w:rPr>
        <w:t>r</w:t>
      </w:r>
      <w:r w:rsidRPr="007A0161">
        <w:rPr>
          <w:rFonts w:ascii="Times New Roman" w:eastAsia="Times New Roman" w:hAnsi="Times New Roman" w:cs="Times New Roman"/>
          <w:color w:val="000000" w:themeColor="text1"/>
          <w:sz w:val="23"/>
          <w:szCs w:val="23"/>
        </w:rPr>
        <w:t xml:space="preserve">, provides legal and investment services in support of companies seeking to carry out fracking to extract </w:t>
      </w:r>
      <w:r>
        <w:rPr>
          <w:rFonts w:ascii="Times New Roman" w:eastAsia="Times New Roman" w:hAnsi="Times New Roman" w:cs="Times New Roman"/>
          <w:color w:val="000000" w:themeColor="text1"/>
          <w:sz w:val="23"/>
          <w:szCs w:val="23"/>
        </w:rPr>
        <w:t>CSG</w:t>
      </w:r>
      <w:r w:rsidRPr="007A0161">
        <w:rPr>
          <w:rFonts w:ascii="Times New Roman" w:eastAsia="Times New Roman" w:hAnsi="Times New Roman" w:cs="Times New Roman"/>
          <w:color w:val="000000" w:themeColor="text1"/>
          <w:sz w:val="23"/>
          <w:szCs w:val="23"/>
        </w:rPr>
        <w:t xml:space="preserve"> in South </w:t>
      </w:r>
      <w:r w:rsidRPr="007A0161">
        <w:rPr>
          <w:rFonts w:ascii="Times New Roman" w:eastAsia="Times New Roman" w:hAnsi="Times New Roman" w:cs="Times New Roman"/>
          <w:color w:val="000000" w:themeColor="text1"/>
          <w:sz w:val="23"/>
          <w:szCs w:val="23"/>
        </w:rPr>
        <w:lastRenderedPageBreak/>
        <w:t xml:space="preserve">East Australia as well as supporting the work of companies involved with existing </w:t>
      </w:r>
      <w:r>
        <w:rPr>
          <w:rFonts w:ascii="Times New Roman" w:eastAsia="Times New Roman" w:hAnsi="Times New Roman" w:cs="Times New Roman"/>
          <w:color w:val="000000" w:themeColor="text1"/>
          <w:sz w:val="23"/>
          <w:szCs w:val="23"/>
        </w:rPr>
        <w:t>CSG</w:t>
      </w:r>
      <w:r w:rsidRPr="007A0161">
        <w:rPr>
          <w:rFonts w:ascii="Times New Roman" w:eastAsia="Times New Roman" w:hAnsi="Times New Roman" w:cs="Times New Roman"/>
          <w:color w:val="000000" w:themeColor="text1"/>
          <w:sz w:val="23"/>
          <w:szCs w:val="23"/>
        </w:rPr>
        <w:t xml:space="preserve"> and pipeline operations in Queensland</w:t>
      </w:r>
      <w:r>
        <w:rPr>
          <w:rFonts w:ascii="Times New Roman" w:eastAsia="Times New Roman" w:hAnsi="Times New Roman" w:cs="Times New Roman"/>
          <w:color w:val="000000" w:themeColor="text1"/>
          <w:sz w:val="23"/>
          <w:szCs w:val="23"/>
        </w:rPr>
        <w:t xml:space="preserve">.  </w:t>
      </w:r>
      <w:r w:rsidRPr="007A0161">
        <w:rPr>
          <w:rFonts w:ascii="Times New Roman" w:eastAsia="Times New Roman" w:hAnsi="Times New Roman" w:cs="Times New Roman"/>
          <w:color w:val="000000" w:themeColor="text1"/>
          <w:sz w:val="23"/>
          <w:szCs w:val="23"/>
        </w:rPr>
        <w:t>ANZ Bank</w:t>
      </w:r>
      <w:r>
        <w:rPr>
          <w:rFonts w:ascii="Times New Roman" w:eastAsia="Times New Roman" w:hAnsi="Times New Roman" w:cs="Times New Roman"/>
          <w:color w:val="000000" w:themeColor="text1"/>
          <w:sz w:val="23"/>
          <w:szCs w:val="23"/>
        </w:rPr>
        <w:t xml:space="preserve"> is</w:t>
      </w:r>
      <w:r w:rsidRPr="007A0161">
        <w:rPr>
          <w:rFonts w:ascii="Times New Roman" w:eastAsia="Times New Roman" w:hAnsi="Times New Roman" w:cs="Times New Roman"/>
          <w:color w:val="000000" w:themeColor="text1"/>
          <w:sz w:val="23"/>
          <w:szCs w:val="23"/>
        </w:rPr>
        <w:t xml:space="preserve"> one of the largest financiers assisting to d</w:t>
      </w:r>
      <w:r w:rsidRPr="007A0161">
        <w:rPr>
          <w:rFonts w:ascii="Times New Roman" w:eastAsia="Times New Roman" w:hAnsi="Times New Roman" w:cs="Times New Roman"/>
          <w:color w:val="000000" w:themeColor="text1"/>
          <w:sz w:val="23"/>
          <w:szCs w:val="23"/>
          <w:shd w:val="clear" w:color="auto" w:fill="FFFFFF"/>
        </w:rPr>
        <w:t xml:space="preserve">evelop coal ports and CSG processing plants along the </w:t>
      </w:r>
      <w:hyperlink r:id="rId29" w:history="1">
        <w:r w:rsidRPr="00053CAE">
          <w:rPr>
            <w:rFonts w:ascii="Times New Roman" w:eastAsia="Times New Roman" w:hAnsi="Times New Roman" w:cs="Times New Roman"/>
            <w:color w:val="000000" w:themeColor="text1"/>
            <w:sz w:val="23"/>
          </w:rPr>
          <w:t>Queensland coast</w:t>
        </w:r>
      </w:hyperlink>
      <w:r w:rsidRPr="007A0161">
        <w:rPr>
          <w:rFonts w:ascii="Times New Roman" w:eastAsia="Times New Roman" w:hAnsi="Times New Roman" w:cs="Times New Roman"/>
          <w:color w:val="000000" w:themeColor="text1"/>
          <w:sz w:val="23"/>
          <w:szCs w:val="23"/>
          <w:shd w:val="clear" w:color="auto" w:fill="FFFFFF"/>
        </w:rPr>
        <w:t xml:space="preserve"> including </w:t>
      </w:r>
      <w:hyperlink r:id="rId30" w:history="1">
        <w:r w:rsidRPr="00053CAE">
          <w:rPr>
            <w:rFonts w:ascii="Times New Roman" w:eastAsia="Times New Roman" w:hAnsi="Times New Roman" w:cs="Times New Roman"/>
            <w:color w:val="000000" w:themeColor="text1"/>
            <w:sz w:val="23"/>
          </w:rPr>
          <w:t>Whitehaven's</w:t>
        </w:r>
        <w:r>
          <w:rPr>
            <w:rFonts w:ascii="Times New Roman" w:eastAsia="Times New Roman" w:hAnsi="Times New Roman" w:cs="Times New Roman"/>
            <w:color w:val="000000" w:themeColor="text1"/>
            <w:sz w:val="23"/>
          </w:rPr>
          <w:t xml:space="preserve"> </w:t>
        </w:r>
        <w:r>
          <w:rPr>
            <w:rFonts w:ascii="Times New Roman" w:eastAsia="Times New Roman" w:hAnsi="Times New Roman" w:cs="Times New Roman"/>
            <w:color w:val="000000" w:themeColor="text1"/>
            <w:sz w:val="23"/>
            <w:szCs w:val="23"/>
            <w:shd w:val="clear" w:color="auto" w:fill="FFFFFF"/>
          </w:rPr>
          <w:t>controversial</w:t>
        </w:r>
        <w:r w:rsidRPr="00053CAE">
          <w:rPr>
            <w:rFonts w:ascii="Times New Roman" w:eastAsia="Times New Roman" w:hAnsi="Times New Roman" w:cs="Times New Roman"/>
            <w:color w:val="000000" w:themeColor="text1"/>
            <w:sz w:val="23"/>
          </w:rPr>
          <w:t xml:space="preserve"> Maules Creek</w:t>
        </w:r>
      </w:hyperlink>
      <w:r>
        <w:rPr>
          <w:rFonts w:ascii="Times New Roman" w:eastAsia="Times New Roman" w:hAnsi="Times New Roman" w:cs="Times New Roman"/>
          <w:color w:val="000000" w:themeColor="text1"/>
          <w:sz w:val="23"/>
          <w:szCs w:val="23"/>
          <w:shd w:val="clear" w:color="auto" w:fill="FFFFFF"/>
        </w:rPr>
        <w:t xml:space="preserve"> coal project.</w:t>
      </w:r>
      <w:r w:rsidRPr="007A0161">
        <w:rPr>
          <w:rFonts w:ascii="Times New Roman" w:eastAsia="Times New Roman" w:hAnsi="Times New Roman" w:cs="Times New Roman"/>
          <w:color w:val="000000" w:themeColor="text1"/>
          <w:sz w:val="23"/>
          <w:szCs w:val="23"/>
          <w:shd w:val="clear" w:color="auto" w:fill="FFFFFF"/>
        </w:rPr>
        <w:t> </w:t>
      </w: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b/>
          <w:noProof/>
          <w:color w:val="000000" w:themeColor="text1"/>
          <w:sz w:val="23"/>
          <w:szCs w:val="23"/>
          <w:shd w:val="clear" w:color="auto" w:fill="FFFFFF"/>
          <w:lang w:eastAsia="zh-TW"/>
        </w:rPr>
        <w:pict>
          <v:shape id="_x0000_s1052" type="#_x0000_t65" style="position:absolute;margin-left:301.1pt;margin-top:-36.15pt;width:201.35pt;height:185.75pt;z-index:251684864;mso-width-percent:330;mso-wrap-distance-top:7.2pt;mso-wrap-distance-bottom:7.2pt;mso-position-horizontal-relative:margin;mso-position-vertical-relative:margin;mso-width-percent:330" o:allowincell="f" fillcolor="#cf7b79 [2421]" strokecolor="#969696" strokeweight=".5pt">
            <v:fill opacity="19661f"/>
            <v:textbox style="mso-next-textbox:#_x0000_s1052;mso-fit-shape-to-text:t" inset="10.8pt,7.2pt,10.8pt">
              <w:txbxContent>
                <w:p w:rsidR="00840E92" w:rsidRDefault="00840E92" w:rsidP="00227C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PNG government accuses ANZ of financing illegal logging companies and fraudulent land grabs from indigenous peoples.</w:t>
                  </w:r>
                  <w:hyperlink r:id="rId31" w:history="1">
                    <w:r>
                      <w:rPr>
                        <w:rStyle w:val="Hyperlink"/>
                        <w:rFonts w:ascii="Arial" w:hAnsi="Arial" w:cs="Arial"/>
                        <w:color w:val="000000"/>
                        <w:sz w:val="20"/>
                        <w:szCs w:val="20"/>
                        <w:u w:val="none"/>
                      </w:rPr>
                      <w:t xml:space="preserve"> Oxfam claims</w:t>
                    </w:r>
                  </w:hyperlink>
                  <w:r>
                    <w:rPr>
                      <w:rFonts w:ascii="Arial" w:hAnsi="Arial" w:cs="Arial"/>
                      <w:color w:val="000000"/>
                      <w:sz w:val="20"/>
                      <w:szCs w:val="20"/>
                    </w:rPr>
                    <w:t xml:space="preserve"> that ANZ has  financed Cambodian sugar plantations that use child labour and military-backed evictions.  </w:t>
                  </w:r>
                </w:p>
                <w:p w:rsidR="00840E92" w:rsidRDefault="00840E92" w:rsidP="00227C53">
                  <w:pPr>
                    <w:pStyle w:val="NormalWeb"/>
                    <w:spacing w:before="0" w:beforeAutospacing="0" w:after="0" w:afterAutospacing="0"/>
                    <w:rPr>
                      <w:rFonts w:ascii="Arial" w:hAnsi="Arial" w:cs="Arial"/>
                      <w:color w:val="000000"/>
                      <w:sz w:val="20"/>
                      <w:szCs w:val="20"/>
                    </w:rPr>
                  </w:pPr>
                </w:p>
                <w:p w:rsidR="00840E92" w:rsidRDefault="00840E92" w:rsidP="00227C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After a long community supported campaign, ANZ backed out of financing the controversial Gunns wood-chip pulp mill in Tasmania due to environmental concerns. </w:t>
                  </w:r>
                </w:p>
                <w:p w:rsidR="00840E92" w:rsidRPr="00227C53" w:rsidRDefault="00840E92" w:rsidP="00227C53">
                  <w:pPr>
                    <w:pStyle w:val="NormalWeb"/>
                    <w:spacing w:before="0" w:beforeAutospacing="0" w:after="0" w:afterAutospacing="0"/>
                  </w:pPr>
                </w:p>
              </w:txbxContent>
            </v:textbox>
            <w10:wrap type="square" anchorx="margin" anchory="margin"/>
          </v:shape>
        </w:pict>
      </w:r>
    </w:p>
    <w:p w:rsidR="003C259F" w:rsidRPr="005B5D30" w:rsidRDefault="003C259F" w:rsidP="003C259F">
      <w:pPr>
        <w:tabs>
          <w:tab w:val="left" w:pos="9360"/>
          <w:tab w:val="left" w:pos="10800"/>
        </w:tabs>
        <w:spacing w:after="0" w:line="240" w:lineRule="auto"/>
        <w:ind w:right="720"/>
        <w:rPr>
          <w:rFonts w:ascii="Arial" w:eastAsia="Times New Roman" w:hAnsi="Arial" w:cs="Arial"/>
          <w:b/>
          <w:color w:val="000000" w:themeColor="text1"/>
          <w:sz w:val="24"/>
          <w:szCs w:val="24"/>
        </w:rPr>
      </w:pPr>
      <w:r w:rsidRPr="005B5D30">
        <w:rPr>
          <w:rFonts w:ascii="Arial" w:eastAsia="Times New Roman" w:hAnsi="Arial" w:cs="Arial"/>
          <w:b/>
          <w:bCs/>
          <w:color w:val="000000" w:themeColor="text1"/>
          <w:sz w:val="23"/>
          <w:szCs w:val="23"/>
        </w:rPr>
        <w:t>GRAHAM JENNINGS</w:t>
      </w: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noProof/>
          <w:color w:val="000000" w:themeColor="text1"/>
          <w:sz w:val="23"/>
          <w:szCs w:val="23"/>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55" type="#_x0000_t47" style="position:absolute;margin-left:300.75pt;margin-top:41pt;width:195pt;height:154.5pt;z-index:251686912" adj="-7145,-11639,-665,1258,-7881,-12261,-7145,-11639">
            <v:textbox>
              <w:txbxContent>
                <w:p w:rsidR="00840E92" w:rsidRPr="005B5D30" w:rsidRDefault="00840E92">
                  <w:pPr>
                    <w:rPr>
                      <w:rFonts w:ascii="Arial" w:hAnsi="Arial" w:cs="Arial"/>
                      <w:sz w:val="20"/>
                      <w:szCs w:val="20"/>
                    </w:rPr>
                  </w:pPr>
                  <w:r w:rsidRPr="005B5D30">
                    <w:rPr>
                      <w:rFonts w:ascii="Arial" w:hAnsi="Arial" w:cs="Arial"/>
                      <w:sz w:val="20"/>
                      <w:szCs w:val="20"/>
                    </w:rPr>
                    <w:t xml:space="preserve">Maules Creek Coal Mine in NSW’s  Leard State forest will become Australia’s largest open cut coal mine.  Over  100 ha of exotic grasslands  and over 2000 hectares of forest will need to be cleared potentially affecting threatened fauna </w:t>
                  </w:r>
                  <w:r w:rsidRPr="005B5D30">
                    <w:rPr>
                      <w:rFonts w:ascii="Arial" w:hAnsi="Arial" w:cs="Arial"/>
                      <w:color w:val="000000" w:themeColor="text1"/>
                      <w:sz w:val="20"/>
                      <w:szCs w:val="20"/>
                    </w:rPr>
                    <w:t xml:space="preserve">species including birds, bats and koalas.  The project is opposed by </w:t>
                  </w:r>
                  <w:r w:rsidRPr="005B5D30">
                    <w:rPr>
                      <w:rFonts w:ascii="Arial" w:hAnsi="Arial" w:cs="Arial"/>
                      <w:color w:val="000000" w:themeColor="text1"/>
                      <w:sz w:val="20"/>
                      <w:szCs w:val="20"/>
                      <w:shd w:val="clear" w:color="auto" w:fill="FFFFFF"/>
                    </w:rPr>
                    <w:t>environmentalists, local farmers and some local traditional owners, the Gameroi people.</w:t>
                  </w:r>
                </w:p>
              </w:txbxContent>
            </v:textbox>
          </v:shape>
        </w:pict>
      </w:r>
      <w:r w:rsidR="003C259F" w:rsidRPr="007A0161">
        <w:rPr>
          <w:rFonts w:ascii="Times New Roman" w:eastAsia="Times New Roman" w:hAnsi="Times New Roman" w:cs="Times New Roman"/>
          <w:color w:val="000000" w:themeColor="text1"/>
          <w:sz w:val="23"/>
          <w:szCs w:val="23"/>
        </w:rPr>
        <w:t xml:space="preserve">LAL also works in partnership with </w:t>
      </w:r>
      <w:r w:rsidR="003C259F" w:rsidRPr="00AD2197">
        <w:rPr>
          <w:rFonts w:ascii="Times New Roman" w:eastAsia="Times New Roman" w:hAnsi="Times New Roman" w:cs="Times New Roman"/>
          <w:b/>
          <w:bCs/>
          <w:color w:val="000000" w:themeColor="text1"/>
          <w:sz w:val="23"/>
          <w:szCs w:val="23"/>
        </w:rPr>
        <w:t>Westpac</w:t>
      </w:r>
      <w:r w:rsidR="003C259F" w:rsidRPr="007A0161">
        <w:rPr>
          <w:rFonts w:ascii="Times New Roman" w:eastAsia="Times New Roman" w:hAnsi="Times New Roman" w:cs="Times New Roman"/>
          <w:color w:val="000000" w:themeColor="text1"/>
          <w:sz w:val="23"/>
          <w:szCs w:val="23"/>
        </w:rPr>
        <w:t xml:space="preserve"> whose questionable environmental credentials include the financing of illegal rainforest logging and forced land-grabs, causing environmental destruction in PNG and the Solomon islands, affecting thousands of indigenous landholders. Westpac and its subsidiaries Bank of Melbourne, BankSA, St George and Hastings, also </w:t>
      </w:r>
      <w:hyperlink r:id="rId32" w:history="1">
        <w:r w:rsidR="003C259F" w:rsidRPr="00053CAE">
          <w:rPr>
            <w:rFonts w:ascii="Times New Roman" w:eastAsia="Times New Roman" w:hAnsi="Times New Roman" w:cs="Times New Roman"/>
            <w:color w:val="000000" w:themeColor="text1"/>
            <w:sz w:val="23"/>
          </w:rPr>
          <w:t>invest heavily</w:t>
        </w:r>
      </w:hyperlink>
      <w:r w:rsidR="003C259F" w:rsidRPr="007A0161">
        <w:rPr>
          <w:rFonts w:ascii="Times New Roman" w:eastAsia="Times New Roman" w:hAnsi="Times New Roman" w:cs="Times New Roman"/>
          <w:color w:val="000000" w:themeColor="text1"/>
          <w:sz w:val="23"/>
          <w:szCs w:val="23"/>
        </w:rPr>
        <w:t xml:space="preserve"> in the financing of coal export infrastructure, and the development of the </w:t>
      </w:r>
      <w:r w:rsidR="003C259F">
        <w:rPr>
          <w:rFonts w:ascii="Times New Roman" w:eastAsia="Times New Roman" w:hAnsi="Times New Roman" w:cs="Times New Roman"/>
          <w:color w:val="000000" w:themeColor="text1"/>
          <w:sz w:val="23"/>
          <w:szCs w:val="23"/>
        </w:rPr>
        <w:t>CSG</w:t>
      </w:r>
      <w:r w:rsidR="003C259F" w:rsidRPr="007A0161">
        <w:rPr>
          <w:rFonts w:ascii="Times New Roman" w:eastAsia="Times New Roman" w:hAnsi="Times New Roman" w:cs="Times New Roman"/>
          <w:color w:val="000000" w:themeColor="text1"/>
          <w:sz w:val="23"/>
          <w:szCs w:val="23"/>
        </w:rPr>
        <w:t xml:space="preserve"> industry in Australia. Former </w:t>
      </w:r>
      <w:r w:rsidR="003C259F" w:rsidRPr="007A0161">
        <w:rPr>
          <w:rFonts w:ascii="Times New Roman" w:eastAsia="Times New Roman" w:hAnsi="Times New Roman" w:cs="Times New Roman"/>
          <w:bCs/>
          <w:color w:val="000000" w:themeColor="text1"/>
          <w:sz w:val="23"/>
          <w:szCs w:val="23"/>
        </w:rPr>
        <w:t>Westpac</w:t>
      </w:r>
      <w:r w:rsidR="003C259F" w:rsidRPr="007A0161">
        <w:rPr>
          <w:rFonts w:ascii="Times New Roman" w:eastAsia="Times New Roman" w:hAnsi="Times New Roman" w:cs="Times New Roman"/>
          <w:color w:val="000000" w:themeColor="text1"/>
          <w:sz w:val="23"/>
          <w:szCs w:val="23"/>
        </w:rPr>
        <w:t xml:space="preserve"> General Manager (Agribusiness) </w:t>
      </w:r>
      <w:r w:rsidR="003C259F" w:rsidRPr="007A0161">
        <w:rPr>
          <w:rFonts w:ascii="Times New Roman" w:eastAsia="Times New Roman" w:hAnsi="Times New Roman" w:cs="Times New Roman"/>
          <w:bCs/>
          <w:color w:val="000000" w:themeColor="text1"/>
          <w:sz w:val="23"/>
          <w:szCs w:val="23"/>
        </w:rPr>
        <w:t>Graham Jennings</w:t>
      </w:r>
      <w:r w:rsidR="003C259F" w:rsidRPr="007A0161">
        <w:rPr>
          <w:rFonts w:ascii="Times New Roman" w:eastAsia="Times New Roman" w:hAnsi="Times New Roman" w:cs="Times New Roman"/>
          <w:color w:val="000000" w:themeColor="text1"/>
          <w:sz w:val="23"/>
          <w:szCs w:val="23"/>
        </w:rPr>
        <w:t xml:space="preserve"> was appointed to the board of LAL in 2003. He retired from his position at Westpac in February 2014.</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5B5D30" w:rsidRDefault="003C259F" w:rsidP="003C259F">
      <w:pPr>
        <w:tabs>
          <w:tab w:val="left" w:pos="9360"/>
          <w:tab w:val="left" w:pos="10800"/>
        </w:tabs>
        <w:spacing w:after="0" w:line="240" w:lineRule="auto"/>
        <w:ind w:right="720"/>
        <w:rPr>
          <w:rFonts w:ascii="Arial" w:eastAsia="Times New Roman" w:hAnsi="Arial" w:cs="Arial"/>
          <w:b/>
          <w:color w:val="000000" w:themeColor="text1"/>
          <w:sz w:val="24"/>
          <w:szCs w:val="24"/>
        </w:rPr>
      </w:pPr>
      <w:r w:rsidRPr="005B5D30">
        <w:rPr>
          <w:rFonts w:ascii="Arial" w:eastAsia="Times New Roman" w:hAnsi="Arial" w:cs="Arial"/>
          <w:b/>
          <w:bCs/>
          <w:color w:val="000000" w:themeColor="text1"/>
          <w:sz w:val="23"/>
          <w:szCs w:val="23"/>
        </w:rPr>
        <w:t>FAIRFAX MEDIA</w:t>
      </w:r>
    </w:p>
    <w:p w:rsidR="003C259F" w:rsidRPr="007A0161" w:rsidRDefault="00D75FF8"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D75FF8">
        <w:rPr>
          <w:rFonts w:ascii="Times New Roman" w:eastAsia="Times New Roman" w:hAnsi="Times New Roman" w:cs="Times New Roman"/>
          <w:noProof/>
          <w:color w:val="000000" w:themeColor="text1"/>
          <w:sz w:val="23"/>
          <w:szCs w:val="23"/>
          <w:lang w:eastAsia="zh-TW"/>
        </w:rPr>
        <w:pict>
          <v:shape id="_x0000_s1056" type="#_x0000_t65" style="position:absolute;margin-left:300.75pt;margin-top:456pt;width:194.65pt;height:216.75pt;z-index:251688960;mso-wrap-distance-top:7.2pt;mso-wrap-distance-bottom:7.2pt;mso-position-horizontal-relative:margin;mso-position-vertical-relative:margin" o:allowincell="f" fillcolor="#cf7b79 [2421]" strokecolor="#969696" strokeweight=".5pt">
            <v:fill opacity="19661f"/>
            <v:textbox style="mso-next-textbox:#_x0000_s1056" inset="10.8pt,7.2pt,10.8pt">
              <w:txbxContent>
                <w:p w:rsidR="00840E92" w:rsidRDefault="00840E92" w:rsidP="005B5D30">
                  <w:pPr>
                    <w:pStyle w:val="NormalWeb"/>
                    <w:spacing w:before="0" w:beforeAutospacing="0" w:after="0" w:afterAutospacing="0"/>
                  </w:pPr>
                  <w:r w:rsidRPr="00172CB9">
                    <w:rPr>
                      <w:rFonts w:ascii="Arial" w:hAnsi="Arial" w:cs="Arial"/>
                      <w:b/>
                      <w:color w:val="000000"/>
                      <w:sz w:val="20"/>
                      <w:szCs w:val="20"/>
                    </w:rPr>
                    <w:t>The Ok Tedi environmental disaster</w:t>
                  </w:r>
                  <w:r>
                    <w:rPr>
                      <w:rFonts w:ascii="Arial" w:hAnsi="Arial" w:cs="Arial"/>
                      <w:color w:val="000000"/>
                      <w:sz w:val="20"/>
                      <w:szCs w:val="20"/>
                    </w:rPr>
                    <w:t xml:space="preserve"> adversely affected 50,000 people in 150 villages downstream of the mine between 1984-2013. Under Jerry Ellis’s management, BHP</w:t>
                  </w:r>
                  <w:hyperlink r:id="rId33" w:history="1">
                    <w:r>
                      <w:rPr>
                        <w:rStyle w:val="Hyperlink"/>
                        <w:rFonts w:ascii="Arial" w:hAnsi="Arial" w:cs="Arial"/>
                        <w:color w:val="000000"/>
                        <w:sz w:val="20"/>
                        <w:szCs w:val="20"/>
                        <w:u w:val="none"/>
                      </w:rPr>
                      <w:t xml:space="preserve"> discharge</w:t>
                    </w:r>
                  </w:hyperlink>
                  <w:r>
                    <w:t>d</w:t>
                  </w:r>
                  <w:r>
                    <w:rPr>
                      <w:rFonts w:ascii="Arial" w:hAnsi="Arial" w:cs="Arial"/>
                      <w:color w:val="000000"/>
                      <w:sz w:val="20"/>
                      <w:szCs w:val="20"/>
                    </w:rPr>
                    <w:t xml:space="preserve"> 80 million tons of contaminated</w:t>
                  </w:r>
                  <w:hyperlink r:id="rId34" w:history="1">
                    <w:r>
                      <w:rPr>
                        <w:rStyle w:val="Hyperlink"/>
                        <w:rFonts w:ascii="Arial" w:hAnsi="Arial" w:cs="Arial"/>
                        <w:color w:val="000000"/>
                        <w:sz w:val="20"/>
                        <w:szCs w:val="20"/>
                        <w:u w:val="none"/>
                      </w:rPr>
                      <w:t xml:space="preserve"> tailings</w:t>
                    </w:r>
                  </w:hyperlink>
                  <w:r>
                    <w:rPr>
                      <w:rFonts w:ascii="Arial" w:hAnsi="Arial" w:cs="Arial"/>
                      <w:color w:val="000000"/>
                      <w:sz w:val="20"/>
                      <w:szCs w:val="20"/>
                    </w:rPr>
                    <w:t>,</w:t>
                  </w:r>
                  <w:hyperlink r:id="rId35" w:history="1">
                    <w:r>
                      <w:rPr>
                        <w:rStyle w:val="Hyperlink"/>
                        <w:rFonts w:ascii="Arial" w:hAnsi="Arial" w:cs="Arial"/>
                        <w:color w:val="000000"/>
                        <w:sz w:val="20"/>
                        <w:szCs w:val="20"/>
                        <w:u w:val="none"/>
                      </w:rPr>
                      <w:t xml:space="preserve"> overburden</w:t>
                    </w:r>
                  </w:hyperlink>
                  <w:r>
                    <w:rPr>
                      <w:rFonts w:ascii="Arial" w:hAnsi="Arial" w:cs="Arial"/>
                      <w:color w:val="000000"/>
                      <w:sz w:val="20"/>
                      <w:szCs w:val="20"/>
                    </w:rPr>
                    <w:t xml:space="preserve"> and mine-induced erosion into the Ok Tedi River and Fly river system each year, killing fish, wildlife and over 3000 hectares of forest. </w:t>
                  </w:r>
                  <w:r w:rsidRPr="00172CB9">
                    <w:rPr>
                      <w:rFonts w:ascii="Arial" w:hAnsi="Arial" w:cs="Arial"/>
                      <w:color w:val="252525"/>
                      <w:sz w:val="20"/>
                      <w:szCs w:val="20"/>
                    </w:rPr>
                    <w:t xml:space="preserve">Former BHP CEO, Paul Anderson, said that the </w:t>
                  </w:r>
                  <w:hyperlink r:id="rId36" w:history="1">
                    <w:r w:rsidRPr="00172CB9">
                      <w:rPr>
                        <w:rStyle w:val="Hyperlink"/>
                        <w:rFonts w:ascii="Arial" w:hAnsi="Arial" w:cs="Arial"/>
                        <w:color w:val="0B0080"/>
                        <w:sz w:val="20"/>
                        <w:szCs w:val="20"/>
                      </w:rPr>
                      <w:t>Ok Tedi Mine</w:t>
                    </w:r>
                  </w:hyperlink>
                  <w:r w:rsidRPr="00172CB9">
                    <w:rPr>
                      <w:rFonts w:ascii="Arial" w:hAnsi="Arial" w:cs="Arial"/>
                      <w:color w:val="252525"/>
                      <w:sz w:val="20"/>
                      <w:szCs w:val="20"/>
                    </w:rPr>
                    <w:t xml:space="preserve"> was "not compatible with our environmental values and the company should never have become involved."</w:t>
                  </w:r>
                </w:p>
                <w:p w:rsidR="00840E92" w:rsidRPr="005B5D30" w:rsidRDefault="00840E92" w:rsidP="005B5D30">
                  <w:pPr>
                    <w:rPr>
                      <w:szCs w:val="24"/>
                    </w:rPr>
                  </w:pPr>
                </w:p>
              </w:txbxContent>
            </v:textbox>
            <w10:wrap type="square" anchorx="margin" anchory="margin"/>
          </v:shape>
        </w:pict>
      </w:r>
      <w:r w:rsidRPr="00D75FF8">
        <w:rPr>
          <w:rFonts w:ascii="Times New Roman" w:eastAsia="Times New Roman" w:hAnsi="Times New Roman" w:cs="Times New Roman"/>
          <w:noProof/>
          <w:color w:val="000000" w:themeColor="text1"/>
          <w:sz w:val="23"/>
          <w:szCs w:val="23"/>
        </w:rPr>
        <w:pict>
          <v:shape id="_x0000_s1054" type="#_x0000_t48" style="position:absolute;margin-left:300.75pt;margin-top:4.8pt;width:195pt;height:121.45pt;z-index:251685888" adj="-13043,1734,-6807,1601,-665,1601,-13043,1734">
            <v:textbox>
              <w:txbxContent>
                <w:p w:rsidR="00840E92" w:rsidRPr="00227C53" w:rsidRDefault="00840E92">
                  <w:pPr>
                    <w:rPr>
                      <w:rFonts w:ascii="Arial" w:hAnsi="Arial" w:cs="Arial"/>
                      <w:sz w:val="20"/>
                      <w:szCs w:val="20"/>
                    </w:rPr>
                  </w:pPr>
                  <w:r w:rsidRPr="00227C53">
                    <w:rPr>
                      <w:rFonts w:ascii="Arial" w:eastAsia="Times New Roman" w:hAnsi="Arial" w:cs="Arial"/>
                      <w:color w:val="000000" w:themeColor="text1"/>
                      <w:sz w:val="20"/>
                      <w:szCs w:val="20"/>
                    </w:rPr>
                    <w:t xml:space="preserve">. In 2013, Rinehart’s Hancock Prospecting </w:t>
                  </w:r>
                  <w:hyperlink r:id="rId37" w:history="1">
                    <w:r w:rsidRPr="00227C53">
                      <w:rPr>
                        <w:rFonts w:ascii="Arial" w:eastAsia="Times New Roman" w:hAnsi="Arial" w:cs="Arial"/>
                        <w:color w:val="000000" w:themeColor="text1"/>
                        <w:sz w:val="20"/>
                        <w:szCs w:val="20"/>
                      </w:rPr>
                      <w:t>invested</w:t>
                    </w:r>
                  </w:hyperlink>
                  <w:r w:rsidRPr="00227C53">
                    <w:rPr>
                      <w:rFonts w:ascii="Arial" w:eastAsia="Times New Roman" w:hAnsi="Arial" w:cs="Arial"/>
                      <w:color w:val="000000" w:themeColor="text1"/>
                      <w:sz w:val="20"/>
                      <w:szCs w:val="20"/>
                    </w:rPr>
                    <w:t xml:space="preserve"> $4 million into Victorian company Lakes Oil, hoping to put pressure on the Victorian government to remove its moratorium on CSG exploration so that the company can start drilling for gas in Western Victoria and Gippsland.</w:t>
                  </w:r>
                </w:p>
              </w:txbxContent>
            </v:textbox>
            <o:callout v:ext="edit" minusy="t"/>
          </v:shape>
        </w:pict>
      </w:r>
      <w:r w:rsidR="003C259F" w:rsidRPr="007A0161">
        <w:rPr>
          <w:rFonts w:ascii="Times New Roman" w:eastAsia="Times New Roman" w:hAnsi="Times New Roman" w:cs="Times New Roman"/>
          <w:color w:val="000000" w:themeColor="text1"/>
          <w:sz w:val="23"/>
          <w:szCs w:val="23"/>
        </w:rPr>
        <w:t xml:space="preserve">Another LAL sponsor, </w:t>
      </w:r>
      <w:r w:rsidR="003C259F" w:rsidRPr="00AD2197">
        <w:rPr>
          <w:rFonts w:ascii="Times New Roman" w:eastAsia="Times New Roman" w:hAnsi="Times New Roman" w:cs="Times New Roman"/>
          <w:b/>
          <w:color w:val="000000" w:themeColor="text1"/>
          <w:sz w:val="23"/>
          <w:szCs w:val="23"/>
        </w:rPr>
        <w:t>Fairfax Medi</w:t>
      </w:r>
      <w:r w:rsidR="003C259F" w:rsidRPr="007A0161">
        <w:rPr>
          <w:rFonts w:ascii="Times New Roman" w:eastAsia="Times New Roman" w:hAnsi="Times New Roman" w:cs="Times New Roman"/>
          <w:color w:val="000000" w:themeColor="text1"/>
          <w:sz w:val="23"/>
          <w:szCs w:val="23"/>
        </w:rPr>
        <w:t>a is 14.9% owned by climate change skeptic Gina Rinehart, seeking to use her influence to promote her extreme right-wing pro-mining agendas</w:t>
      </w:r>
      <w:r w:rsidR="00227C53">
        <w:rPr>
          <w:rFonts w:ascii="Times New Roman" w:eastAsia="Times New Roman" w:hAnsi="Times New Roman" w:cs="Times New Roman"/>
          <w:color w:val="000000" w:themeColor="text1"/>
          <w:sz w:val="23"/>
          <w:szCs w:val="23"/>
        </w:rPr>
        <w:t xml:space="preserve">. </w:t>
      </w:r>
      <w:r w:rsidR="003C259F" w:rsidRPr="007A0161">
        <w:rPr>
          <w:rFonts w:ascii="Times New Roman" w:eastAsia="Times New Roman" w:hAnsi="Times New Roman" w:cs="Times New Roman"/>
          <w:color w:val="000000" w:themeColor="text1"/>
          <w:sz w:val="23"/>
          <w:szCs w:val="23"/>
        </w:rPr>
        <w:t xml:space="preserve"> She is also a m</w:t>
      </w:r>
      <w:r w:rsidR="00AD2197">
        <w:rPr>
          <w:rFonts w:ascii="Times New Roman" w:eastAsia="Times New Roman" w:hAnsi="Times New Roman" w:cs="Times New Roman"/>
          <w:color w:val="000000" w:themeColor="text1"/>
          <w:sz w:val="23"/>
          <w:szCs w:val="23"/>
        </w:rPr>
        <w:t>ajor supporter of Barnaby Joyce who is</w:t>
      </w:r>
      <w:r w:rsidR="003C259F" w:rsidRPr="007A0161">
        <w:rPr>
          <w:rFonts w:ascii="Times New Roman" w:eastAsia="Times New Roman" w:hAnsi="Times New Roman" w:cs="Times New Roman"/>
          <w:color w:val="000000" w:themeColor="text1"/>
          <w:sz w:val="23"/>
          <w:szCs w:val="23"/>
        </w:rPr>
        <w:t xml:space="preserve"> a heavy investor in coal seam gas company shares and land speculation in CSG territory</w:t>
      </w:r>
      <w:r w:rsidR="00AD2197">
        <w:rPr>
          <w:rFonts w:ascii="Times New Roman" w:eastAsia="Times New Roman" w:hAnsi="Times New Roman" w:cs="Times New Roman"/>
          <w:color w:val="000000" w:themeColor="text1"/>
          <w:sz w:val="23"/>
          <w:szCs w:val="23"/>
        </w:rPr>
        <w:t xml:space="preserve"> and</w:t>
      </w:r>
      <w:r w:rsidR="003C259F" w:rsidRPr="007A0161">
        <w:rPr>
          <w:rFonts w:ascii="Times New Roman" w:eastAsia="Times New Roman" w:hAnsi="Times New Roman" w:cs="Times New Roman"/>
          <w:color w:val="000000" w:themeColor="text1"/>
          <w:sz w:val="23"/>
          <w:szCs w:val="23"/>
        </w:rPr>
        <w:t xml:space="preserve"> responsible for $480 million in cuts to the Nati</w:t>
      </w:r>
      <w:r w:rsidR="003C259F">
        <w:rPr>
          <w:rFonts w:ascii="Times New Roman" w:eastAsia="Times New Roman" w:hAnsi="Times New Roman" w:cs="Times New Roman"/>
          <w:color w:val="000000" w:themeColor="text1"/>
          <w:sz w:val="23"/>
          <w:szCs w:val="23"/>
        </w:rPr>
        <w:t xml:space="preserve">onal Landcare budget in 2014. </w:t>
      </w:r>
      <w:r w:rsidR="009C00E1">
        <w:rPr>
          <w:rFonts w:ascii="Times New Roman" w:eastAsia="Times New Roman" w:hAnsi="Times New Roman" w:cs="Times New Roman"/>
          <w:color w:val="000000" w:themeColor="text1"/>
          <w:sz w:val="23"/>
          <w:szCs w:val="23"/>
        </w:rPr>
        <w:t xml:space="preserve"> </w:t>
      </w:r>
      <w:r w:rsidR="003C259F" w:rsidRPr="007A0161">
        <w:rPr>
          <w:rFonts w:ascii="Times New Roman" w:eastAsia="Times New Roman" w:hAnsi="Times New Roman" w:cs="Times New Roman"/>
          <w:color w:val="000000" w:themeColor="text1"/>
          <w:sz w:val="23"/>
          <w:szCs w:val="23"/>
        </w:rPr>
        <w:t xml:space="preserve">Fairfax media is paid by LAL to distribute the Landcare In Focus magazine, which has never included any articles related to the coal seam gas industry or coal mining, despite these issues being a hot topic for community landcare groups around Australia. </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5B5D30" w:rsidRDefault="003C259F" w:rsidP="003C259F">
      <w:pPr>
        <w:tabs>
          <w:tab w:val="left" w:pos="9360"/>
          <w:tab w:val="left" w:pos="10800"/>
        </w:tabs>
        <w:spacing w:after="0" w:line="240" w:lineRule="auto"/>
        <w:ind w:right="720"/>
        <w:rPr>
          <w:rFonts w:ascii="Arial" w:eastAsia="Times New Roman" w:hAnsi="Arial" w:cs="Arial"/>
          <w:b/>
          <w:color w:val="000000" w:themeColor="text1"/>
          <w:sz w:val="24"/>
          <w:szCs w:val="24"/>
        </w:rPr>
      </w:pPr>
      <w:r w:rsidRPr="005B5D30">
        <w:rPr>
          <w:rFonts w:ascii="Arial" w:eastAsia="Times New Roman" w:hAnsi="Arial" w:cs="Arial"/>
          <w:b/>
          <w:bCs/>
          <w:color w:val="000000" w:themeColor="text1"/>
          <w:sz w:val="23"/>
          <w:szCs w:val="23"/>
        </w:rPr>
        <w:t>JERRY ELLIS</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7A0161">
        <w:rPr>
          <w:rFonts w:ascii="Times New Roman" w:eastAsia="Times New Roman" w:hAnsi="Times New Roman" w:cs="Times New Roman"/>
          <w:color w:val="000000" w:themeColor="text1"/>
          <w:sz w:val="23"/>
          <w:szCs w:val="23"/>
        </w:rPr>
        <w:t xml:space="preserve">Another discredited former LAL Chairman is Jerry Ellis. His </w:t>
      </w:r>
      <w:r w:rsidR="00172CB9">
        <w:rPr>
          <w:rFonts w:ascii="Times New Roman" w:eastAsia="Times New Roman" w:hAnsi="Times New Roman" w:cs="Times New Roman"/>
          <w:color w:val="000000" w:themeColor="text1"/>
          <w:sz w:val="23"/>
          <w:szCs w:val="23"/>
        </w:rPr>
        <w:t>was</w:t>
      </w:r>
      <w:r w:rsidRPr="007A0161">
        <w:rPr>
          <w:rFonts w:ascii="Times New Roman" w:eastAsia="Times New Roman" w:hAnsi="Times New Roman" w:cs="Times New Roman"/>
          <w:color w:val="000000" w:themeColor="text1"/>
          <w:sz w:val="23"/>
          <w:szCs w:val="23"/>
        </w:rPr>
        <w:t xml:space="preserve"> president of the Minerals Council of Australia and Chairman of </w:t>
      </w:r>
      <w:r w:rsidRPr="00AD2197">
        <w:rPr>
          <w:rFonts w:ascii="Times New Roman" w:eastAsia="Times New Roman" w:hAnsi="Times New Roman" w:cs="Times New Roman"/>
          <w:b/>
          <w:color w:val="000000" w:themeColor="text1"/>
          <w:sz w:val="23"/>
          <w:szCs w:val="23"/>
        </w:rPr>
        <w:t>BHP</w:t>
      </w:r>
      <w:r w:rsidRPr="007A0161">
        <w:rPr>
          <w:rFonts w:ascii="Times New Roman" w:eastAsia="Times New Roman" w:hAnsi="Times New Roman" w:cs="Times New Roman"/>
          <w:color w:val="000000" w:themeColor="text1"/>
          <w:sz w:val="23"/>
          <w:szCs w:val="23"/>
        </w:rPr>
        <w:t>,  responsible for the $6 billion Magma Copper a</w:t>
      </w:r>
      <w:r w:rsidR="00172CB9">
        <w:rPr>
          <w:rFonts w:ascii="Times New Roman" w:eastAsia="Times New Roman" w:hAnsi="Times New Roman" w:cs="Times New Roman"/>
          <w:color w:val="000000" w:themeColor="text1"/>
          <w:sz w:val="23"/>
          <w:szCs w:val="23"/>
        </w:rPr>
        <w:t>nd HBI disasters. Ellis was</w:t>
      </w:r>
      <w:r w:rsidRPr="007A0161">
        <w:rPr>
          <w:rFonts w:ascii="Times New Roman" w:eastAsia="Times New Roman" w:hAnsi="Times New Roman" w:cs="Times New Roman"/>
          <w:color w:val="000000" w:themeColor="text1"/>
          <w:sz w:val="23"/>
          <w:szCs w:val="23"/>
        </w:rPr>
        <w:t xml:space="preserve"> CEO of BHP’s minerals division during the Ok Tedi mine environmental disaster in PNG</w:t>
      </w:r>
      <w:r w:rsidR="005B5D30">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shd w:val="clear" w:color="auto" w:fill="FFFFFF"/>
        </w:rPr>
        <w:t>He</w:t>
      </w:r>
      <w:r w:rsidRPr="007A0161">
        <w:rPr>
          <w:rFonts w:ascii="Times New Roman" w:eastAsia="Times New Roman" w:hAnsi="Times New Roman" w:cs="Times New Roman"/>
          <w:color w:val="000000" w:themeColor="text1"/>
          <w:sz w:val="23"/>
          <w:szCs w:val="23"/>
          <w:shd w:val="clear" w:color="auto" w:fill="FFFFFF"/>
        </w:rPr>
        <w:t xml:space="preserve"> is also a director of ANZ, which has lent over $2.3 billion to companies developing coal ports and CSG processing plants along the Queensland coast.</w:t>
      </w:r>
    </w:p>
    <w:p w:rsidR="003C259F" w:rsidRPr="007A0161"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p>
    <w:p w:rsidR="003C259F" w:rsidRPr="00172CB9" w:rsidRDefault="003C259F" w:rsidP="003C259F">
      <w:pPr>
        <w:tabs>
          <w:tab w:val="left" w:pos="9360"/>
          <w:tab w:val="left" w:pos="10800"/>
        </w:tabs>
        <w:spacing w:after="0" w:line="240" w:lineRule="auto"/>
        <w:ind w:right="720"/>
        <w:rPr>
          <w:rFonts w:ascii="Arial" w:eastAsia="Times New Roman" w:hAnsi="Arial" w:cs="Arial"/>
          <w:b/>
          <w:color w:val="000000" w:themeColor="text1"/>
          <w:sz w:val="24"/>
          <w:szCs w:val="24"/>
        </w:rPr>
      </w:pPr>
      <w:r w:rsidRPr="00172CB9">
        <w:rPr>
          <w:rFonts w:ascii="Arial" w:eastAsia="Times New Roman" w:hAnsi="Arial" w:cs="Arial"/>
          <w:b/>
          <w:bCs/>
          <w:color w:val="000000" w:themeColor="text1"/>
          <w:sz w:val="23"/>
          <w:szCs w:val="23"/>
          <w:shd w:val="clear" w:color="auto" w:fill="FFFFFF"/>
        </w:rPr>
        <w:t xml:space="preserve">A PRECAUTIONARY TALE: </w:t>
      </w:r>
    </w:p>
    <w:p w:rsidR="00172CB9" w:rsidRDefault="00172CB9"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3C259F"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In Queensland alone, </w:t>
      </w:r>
      <w:r w:rsidRPr="007A0161">
        <w:rPr>
          <w:rFonts w:ascii="Times New Roman" w:eastAsia="Times New Roman" w:hAnsi="Times New Roman" w:cs="Times New Roman"/>
          <w:color w:val="000000" w:themeColor="text1"/>
          <w:sz w:val="23"/>
          <w:szCs w:val="23"/>
        </w:rPr>
        <w:t>existing CSG projects that involve Landcare corporate partners are predicted to generate over $10billion in federal tax revenue per year for the next 30 years.  If scientific evidence and environmental risk assessments stack up against exploration for unconventional gas in NRM catchment areas then community Landcare groups may decide to oppose CSG exploration by supporting campaigns such as Lock the Gate.</w:t>
      </w:r>
    </w:p>
    <w:p w:rsidR="00840E92" w:rsidRDefault="00840E92" w:rsidP="00840E92">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840E92" w:rsidRDefault="00840E92" w:rsidP="00840E92">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A small group of businessmen</w:t>
      </w:r>
      <w:r w:rsidR="00254590">
        <w:rPr>
          <w:rFonts w:ascii="Times New Roman" w:eastAsia="Times New Roman" w:hAnsi="Times New Roman" w:cs="Times New Roman"/>
          <w:color w:val="000000" w:themeColor="text1"/>
          <w:sz w:val="23"/>
          <w:szCs w:val="23"/>
        </w:rPr>
        <w:t>,</w:t>
      </w:r>
      <w:r>
        <w:rPr>
          <w:rFonts w:ascii="Times New Roman" w:eastAsia="Times New Roman" w:hAnsi="Times New Roman" w:cs="Times New Roman"/>
          <w:color w:val="000000" w:themeColor="text1"/>
          <w:sz w:val="23"/>
          <w:szCs w:val="23"/>
        </w:rPr>
        <w:t xml:space="preserve"> </w:t>
      </w:r>
      <w:r w:rsidR="00254590">
        <w:rPr>
          <w:rFonts w:ascii="Times New Roman" w:eastAsia="Times New Roman" w:hAnsi="Times New Roman" w:cs="Times New Roman"/>
          <w:color w:val="000000" w:themeColor="text1"/>
          <w:sz w:val="23"/>
          <w:szCs w:val="23"/>
        </w:rPr>
        <w:t xml:space="preserve">more comfortable in a </w:t>
      </w:r>
      <w:r>
        <w:rPr>
          <w:rFonts w:ascii="Times New Roman" w:eastAsia="Times New Roman" w:hAnsi="Times New Roman" w:cs="Times New Roman"/>
          <w:color w:val="000000" w:themeColor="text1"/>
          <w:sz w:val="23"/>
          <w:szCs w:val="23"/>
        </w:rPr>
        <w:t xml:space="preserve">Melbourne </w:t>
      </w:r>
      <w:r w:rsidR="00254590">
        <w:rPr>
          <w:rFonts w:ascii="Times New Roman" w:eastAsia="Times New Roman" w:hAnsi="Times New Roman" w:cs="Times New Roman"/>
          <w:color w:val="000000" w:themeColor="text1"/>
          <w:sz w:val="23"/>
          <w:szCs w:val="23"/>
        </w:rPr>
        <w:t>C</w:t>
      </w:r>
      <w:r>
        <w:rPr>
          <w:rFonts w:ascii="Times New Roman" w:eastAsia="Times New Roman" w:hAnsi="Times New Roman" w:cs="Times New Roman"/>
          <w:color w:val="000000" w:themeColor="text1"/>
          <w:sz w:val="23"/>
          <w:szCs w:val="23"/>
        </w:rPr>
        <w:t>lub</w:t>
      </w:r>
      <w:r w:rsidR="00254590">
        <w:rPr>
          <w:rFonts w:ascii="Times New Roman" w:eastAsia="Times New Roman" w:hAnsi="Times New Roman" w:cs="Times New Roman"/>
          <w:color w:val="000000" w:themeColor="text1"/>
          <w:sz w:val="23"/>
          <w:szCs w:val="23"/>
        </w:rPr>
        <w:t xml:space="preserve"> Chesterfield</w:t>
      </w:r>
      <w:r>
        <w:rPr>
          <w:rFonts w:ascii="Times New Roman" w:eastAsia="Times New Roman" w:hAnsi="Times New Roman" w:cs="Times New Roman"/>
          <w:color w:val="000000" w:themeColor="text1"/>
          <w:sz w:val="23"/>
          <w:szCs w:val="23"/>
        </w:rPr>
        <w:t xml:space="preserve"> than </w:t>
      </w:r>
      <w:r w:rsidR="00254590">
        <w:rPr>
          <w:rFonts w:ascii="Times New Roman" w:eastAsia="Times New Roman" w:hAnsi="Times New Roman" w:cs="Times New Roman"/>
          <w:color w:val="000000" w:themeColor="text1"/>
          <w:sz w:val="23"/>
          <w:szCs w:val="23"/>
        </w:rPr>
        <w:t>a Massey Furguson, are</w:t>
      </w:r>
      <w:r>
        <w:rPr>
          <w:rFonts w:ascii="Times New Roman" w:eastAsia="Times New Roman" w:hAnsi="Times New Roman" w:cs="Times New Roman"/>
          <w:color w:val="000000" w:themeColor="text1"/>
          <w:sz w:val="23"/>
          <w:szCs w:val="23"/>
        </w:rPr>
        <w:t xml:space="preserve"> </w:t>
      </w:r>
      <w:r w:rsidR="00254590">
        <w:rPr>
          <w:rFonts w:ascii="Times New Roman" w:eastAsia="Times New Roman" w:hAnsi="Times New Roman" w:cs="Times New Roman"/>
          <w:color w:val="000000" w:themeColor="text1"/>
          <w:sz w:val="23"/>
          <w:szCs w:val="23"/>
        </w:rPr>
        <w:t xml:space="preserve">in </w:t>
      </w:r>
      <w:r>
        <w:rPr>
          <w:rFonts w:ascii="Times New Roman" w:eastAsia="Times New Roman" w:hAnsi="Times New Roman" w:cs="Times New Roman"/>
          <w:color w:val="000000" w:themeColor="text1"/>
          <w:sz w:val="23"/>
          <w:szCs w:val="23"/>
        </w:rPr>
        <w:t xml:space="preserve">charge of </w:t>
      </w:r>
      <w:r w:rsidR="00254590">
        <w:rPr>
          <w:rFonts w:ascii="Times New Roman" w:eastAsia="Times New Roman" w:hAnsi="Times New Roman" w:cs="Times New Roman"/>
          <w:color w:val="000000" w:themeColor="text1"/>
          <w:sz w:val="23"/>
          <w:szCs w:val="23"/>
        </w:rPr>
        <w:t xml:space="preserve">Australia’s leading not-for-profit Landcare organisation and </w:t>
      </w:r>
      <w:r>
        <w:rPr>
          <w:rFonts w:ascii="Times New Roman" w:eastAsia="Times New Roman" w:hAnsi="Times New Roman" w:cs="Times New Roman"/>
          <w:color w:val="000000" w:themeColor="text1"/>
          <w:sz w:val="23"/>
          <w:szCs w:val="23"/>
        </w:rPr>
        <w:t>connected by a web of corporations with a history of unethical behavior toward the environment.</w:t>
      </w:r>
    </w:p>
    <w:p w:rsidR="00425AC1" w:rsidRDefault="00425AC1"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184C4A"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sidRPr="007A0161">
        <w:rPr>
          <w:rFonts w:ascii="Times New Roman" w:eastAsia="Times New Roman" w:hAnsi="Times New Roman" w:cs="Times New Roman"/>
          <w:color w:val="000000" w:themeColor="text1"/>
          <w:sz w:val="23"/>
          <w:szCs w:val="23"/>
        </w:rPr>
        <w:t>The boss of Landcare Australia Limited</w:t>
      </w:r>
      <w:r w:rsidR="00172CB9">
        <w:rPr>
          <w:rFonts w:ascii="Times New Roman" w:eastAsia="Times New Roman" w:hAnsi="Times New Roman" w:cs="Times New Roman"/>
          <w:color w:val="000000" w:themeColor="text1"/>
          <w:sz w:val="23"/>
          <w:szCs w:val="23"/>
        </w:rPr>
        <w:t>, Mr</w:t>
      </w:r>
      <w:r w:rsidRPr="007A0161">
        <w:rPr>
          <w:rFonts w:ascii="Times New Roman" w:eastAsia="Times New Roman" w:hAnsi="Times New Roman" w:cs="Times New Roman"/>
          <w:color w:val="000000" w:themeColor="text1"/>
          <w:sz w:val="23"/>
          <w:szCs w:val="23"/>
        </w:rPr>
        <w:t xml:space="preserve"> </w:t>
      </w:r>
      <w:r>
        <w:rPr>
          <w:rFonts w:ascii="Times New Roman" w:eastAsia="Times New Roman" w:hAnsi="Times New Roman" w:cs="Times New Roman"/>
          <w:color w:val="000000" w:themeColor="text1"/>
          <w:sz w:val="23"/>
          <w:szCs w:val="23"/>
        </w:rPr>
        <w:t xml:space="preserve">Campbell Anderson, </w:t>
      </w:r>
      <w:r w:rsidRPr="007A0161">
        <w:rPr>
          <w:rFonts w:ascii="Times New Roman" w:eastAsia="Times New Roman" w:hAnsi="Times New Roman" w:cs="Times New Roman"/>
          <w:color w:val="000000" w:themeColor="text1"/>
          <w:sz w:val="23"/>
          <w:szCs w:val="23"/>
        </w:rPr>
        <w:t xml:space="preserve">warns us to be aware of those who might want to partner with Landcare in order to greenwash bad corporate behaviour. </w:t>
      </w:r>
    </w:p>
    <w:p w:rsidR="00184C4A" w:rsidRDefault="00184C4A"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p>
    <w:p w:rsidR="003C259F" w:rsidRDefault="003C259F" w:rsidP="003C259F">
      <w:pPr>
        <w:tabs>
          <w:tab w:val="left" w:pos="9360"/>
          <w:tab w:val="left" w:pos="10800"/>
        </w:tabs>
        <w:spacing w:after="0" w:line="240" w:lineRule="auto"/>
        <w:ind w:right="720"/>
        <w:rPr>
          <w:rFonts w:ascii="Times New Roman" w:eastAsia="Times New Roman" w:hAnsi="Times New Roman" w:cs="Times New Roman"/>
          <w:color w:val="000000" w:themeColor="text1"/>
          <w:sz w:val="23"/>
          <w:szCs w:val="23"/>
        </w:rPr>
      </w:pPr>
      <w:r w:rsidRPr="007A0161">
        <w:rPr>
          <w:rFonts w:ascii="Times New Roman" w:eastAsia="Times New Roman" w:hAnsi="Times New Roman" w:cs="Times New Roman"/>
          <w:color w:val="000000" w:themeColor="text1"/>
          <w:sz w:val="23"/>
          <w:szCs w:val="23"/>
        </w:rPr>
        <w:t>We should pay attention to his advice.</w:t>
      </w:r>
    </w:p>
    <w:p w:rsidR="003C259F" w:rsidRDefault="003C259F" w:rsidP="003C259F">
      <w:pPr>
        <w:tabs>
          <w:tab w:val="left" w:pos="9360"/>
          <w:tab w:val="left" w:pos="10800"/>
        </w:tabs>
        <w:ind w:right="720"/>
        <w:rPr>
          <w:rFonts w:ascii="Times New Roman" w:eastAsia="Times New Roman" w:hAnsi="Times New Roman" w:cs="Times New Roman"/>
          <w:color w:val="000000" w:themeColor="text1"/>
          <w:sz w:val="23"/>
          <w:szCs w:val="23"/>
        </w:rPr>
      </w:pPr>
    </w:p>
    <w:p w:rsidR="005C2FC2" w:rsidRPr="00092DF6" w:rsidRDefault="005C2FC2" w:rsidP="00092DF6">
      <w:pPr>
        <w:rPr>
          <w:szCs w:val="23"/>
        </w:rPr>
      </w:pPr>
    </w:p>
    <w:sectPr w:rsidR="005C2FC2" w:rsidRPr="00092DF6" w:rsidSect="003C259F">
      <w:headerReference w:type="default" r:id="rId38"/>
      <w:footerReference w:type="default" r:id="rId39"/>
      <w:pgSz w:w="12240" w:h="15840"/>
      <w:pgMar w:top="1440" w:right="50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55" w:rsidRDefault="004D0A55" w:rsidP="00BB023A">
      <w:pPr>
        <w:spacing w:after="0" w:line="240" w:lineRule="auto"/>
      </w:pPr>
      <w:r>
        <w:separator/>
      </w:r>
    </w:p>
  </w:endnote>
  <w:endnote w:type="continuationSeparator" w:id="0">
    <w:p w:rsidR="004D0A55" w:rsidRDefault="004D0A55" w:rsidP="00BB0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92" w:rsidRDefault="00840E92">
    <w:pPr>
      <w:pStyle w:val="Footer"/>
      <w:jc w:val="right"/>
    </w:pPr>
  </w:p>
  <w:p w:rsidR="00840E92" w:rsidRDefault="00840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55" w:rsidRDefault="004D0A55" w:rsidP="00BB023A">
      <w:pPr>
        <w:spacing w:after="0" w:line="240" w:lineRule="auto"/>
      </w:pPr>
      <w:r>
        <w:separator/>
      </w:r>
    </w:p>
  </w:footnote>
  <w:footnote w:type="continuationSeparator" w:id="0">
    <w:p w:rsidR="004D0A55" w:rsidRDefault="004D0A55" w:rsidP="00BB0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7045440"/>
      <w:docPartObj>
        <w:docPartGallery w:val="Page Numbers (Top of Page)"/>
        <w:docPartUnique/>
      </w:docPartObj>
    </w:sdtPr>
    <w:sdtEndPr>
      <w:rPr>
        <w:spacing w:val="0"/>
      </w:rPr>
    </w:sdtEndPr>
    <w:sdtContent>
      <w:p w:rsidR="00840E92" w:rsidRPr="007A0161" w:rsidRDefault="00840E92" w:rsidP="00425AC1">
        <w:pPr>
          <w:tabs>
            <w:tab w:val="left" w:pos="9360"/>
            <w:tab w:val="left" w:pos="10800"/>
          </w:tabs>
          <w:spacing w:after="0" w:line="240" w:lineRule="auto"/>
          <w:ind w:right="720"/>
          <w:rPr>
            <w:rFonts w:ascii="Times New Roman" w:eastAsia="Times New Roman" w:hAnsi="Times New Roman" w:cs="Times New Roman"/>
            <w:color w:val="000000" w:themeColor="text1"/>
            <w:sz w:val="24"/>
            <w:szCs w:val="24"/>
          </w:rPr>
        </w:pPr>
        <w:r w:rsidRPr="00425AC1">
          <w:rPr>
            <w:rFonts w:ascii="Arial" w:eastAsia="Times New Roman" w:hAnsi="Arial" w:cs="Arial"/>
            <w:b/>
            <w:bCs/>
            <w:caps/>
            <w:color w:val="000000" w:themeColor="text1"/>
          </w:rPr>
          <w:t xml:space="preserve">Landcare Australia: Cooking with Gas </w:t>
        </w:r>
      </w:p>
      <w:p w:rsidR="00840E92" w:rsidRDefault="00840E92">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8C160B" w:rsidRPr="008C160B">
            <w:rPr>
              <w:b/>
              <w:noProof/>
            </w:rPr>
            <w:t>1</w:t>
          </w:r>
        </w:fldSimple>
      </w:p>
    </w:sdtContent>
  </w:sdt>
  <w:p w:rsidR="00840E92" w:rsidRDefault="00840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A20"/>
    <w:multiLevelType w:val="multilevel"/>
    <w:tmpl w:val="77A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11CD"/>
    <w:multiLevelType w:val="multilevel"/>
    <w:tmpl w:val="361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34E46"/>
    <w:multiLevelType w:val="hybridMultilevel"/>
    <w:tmpl w:val="39A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32E05"/>
    <w:multiLevelType w:val="hybridMultilevel"/>
    <w:tmpl w:val="4F06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0161"/>
    <w:rsid w:val="000028A7"/>
    <w:rsid w:val="00053CAE"/>
    <w:rsid w:val="000758F3"/>
    <w:rsid w:val="00092DF6"/>
    <w:rsid w:val="000A438C"/>
    <w:rsid w:val="000B5E7C"/>
    <w:rsid w:val="000D0250"/>
    <w:rsid w:val="000D4870"/>
    <w:rsid w:val="000E4455"/>
    <w:rsid w:val="000E7509"/>
    <w:rsid w:val="000F71D0"/>
    <w:rsid w:val="00107FDE"/>
    <w:rsid w:val="001136AB"/>
    <w:rsid w:val="00166ECB"/>
    <w:rsid w:val="00172CB9"/>
    <w:rsid w:val="00181A35"/>
    <w:rsid w:val="00184C4A"/>
    <w:rsid w:val="001B7F1C"/>
    <w:rsid w:val="001E176F"/>
    <w:rsid w:val="001F2B9D"/>
    <w:rsid w:val="00202A6E"/>
    <w:rsid w:val="00206F41"/>
    <w:rsid w:val="00227C53"/>
    <w:rsid w:val="00234AFF"/>
    <w:rsid w:val="002429C0"/>
    <w:rsid w:val="00254590"/>
    <w:rsid w:val="00266003"/>
    <w:rsid w:val="002B4F50"/>
    <w:rsid w:val="003027D3"/>
    <w:rsid w:val="0034036C"/>
    <w:rsid w:val="003C01BC"/>
    <w:rsid w:val="003C259F"/>
    <w:rsid w:val="003D540F"/>
    <w:rsid w:val="003E5B88"/>
    <w:rsid w:val="004072B6"/>
    <w:rsid w:val="004236AA"/>
    <w:rsid w:val="00425AC1"/>
    <w:rsid w:val="00461381"/>
    <w:rsid w:val="00482806"/>
    <w:rsid w:val="00497492"/>
    <w:rsid w:val="004A1FA9"/>
    <w:rsid w:val="004D0A55"/>
    <w:rsid w:val="00525B11"/>
    <w:rsid w:val="005352F6"/>
    <w:rsid w:val="00553E40"/>
    <w:rsid w:val="0057287D"/>
    <w:rsid w:val="005B5D30"/>
    <w:rsid w:val="005C2FC2"/>
    <w:rsid w:val="005C4B6A"/>
    <w:rsid w:val="005C519F"/>
    <w:rsid w:val="005D2114"/>
    <w:rsid w:val="00611151"/>
    <w:rsid w:val="00646E19"/>
    <w:rsid w:val="00663513"/>
    <w:rsid w:val="00673E41"/>
    <w:rsid w:val="0068417E"/>
    <w:rsid w:val="006E0550"/>
    <w:rsid w:val="006F6F9F"/>
    <w:rsid w:val="00715335"/>
    <w:rsid w:val="007377BD"/>
    <w:rsid w:val="00737BB2"/>
    <w:rsid w:val="00770908"/>
    <w:rsid w:val="00770C01"/>
    <w:rsid w:val="00792E9F"/>
    <w:rsid w:val="00793A18"/>
    <w:rsid w:val="007A0161"/>
    <w:rsid w:val="007A39BF"/>
    <w:rsid w:val="007A5A3B"/>
    <w:rsid w:val="007A6E1A"/>
    <w:rsid w:val="007A72C7"/>
    <w:rsid w:val="007F6A89"/>
    <w:rsid w:val="00840E92"/>
    <w:rsid w:val="00867C82"/>
    <w:rsid w:val="00871AEE"/>
    <w:rsid w:val="008A56A7"/>
    <w:rsid w:val="008C0CF4"/>
    <w:rsid w:val="008C160B"/>
    <w:rsid w:val="00974AFD"/>
    <w:rsid w:val="009767BD"/>
    <w:rsid w:val="00985FCE"/>
    <w:rsid w:val="00992DB7"/>
    <w:rsid w:val="009B0AF9"/>
    <w:rsid w:val="009C00E1"/>
    <w:rsid w:val="009D1137"/>
    <w:rsid w:val="009E5F87"/>
    <w:rsid w:val="009F5B84"/>
    <w:rsid w:val="00A13377"/>
    <w:rsid w:val="00A23AE1"/>
    <w:rsid w:val="00A4424F"/>
    <w:rsid w:val="00AB27DC"/>
    <w:rsid w:val="00AB732F"/>
    <w:rsid w:val="00AD00B5"/>
    <w:rsid w:val="00AD2197"/>
    <w:rsid w:val="00B250CC"/>
    <w:rsid w:val="00B3004F"/>
    <w:rsid w:val="00B32A3A"/>
    <w:rsid w:val="00B43C53"/>
    <w:rsid w:val="00B4746F"/>
    <w:rsid w:val="00B65CE8"/>
    <w:rsid w:val="00B66D02"/>
    <w:rsid w:val="00B81A94"/>
    <w:rsid w:val="00B937E5"/>
    <w:rsid w:val="00B943EA"/>
    <w:rsid w:val="00BA6612"/>
    <w:rsid w:val="00BB023A"/>
    <w:rsid w:val="00BB7EA8"/>
    <w:rsid w:val="00BD100F"/>
    <w:rsid w:val="00C34F06"/>
    <w:rsid w:val="00C452D1"/>
    <w:rsid w:val="00C56A94"/>
    <w:rsid w:val="00C60F34"/>
    <w:rsid w:val="00CC265C"/>
    <w:rsid w:val="00CD51B3"/>
    <w:rsid w:val="00CE6E9B"/>
    <w:rsid w:val="00CF0480"/>
    <w:rsid w:val="00CF0CA4"/>
    <w:rsid w:val="00D0427C"/>
    <w:rsid w:val="00D20F0F"/>
    <w:rsid w:val="00D3046C"/>
    <w:rsid w:val="00D33F7E"/>
    <w:rsid w:val="00D37BF9"/>
    <w:rsid w:val="00D464FA"/>
    <w:rsid w:val="00D75FF8"/>
    <w:rsid w:val="00DB1DDB"/>
    <w:rsid w:val="00DE6628"/>
    <w:rsid w:val="00E054EF"/>
    <w:rsid w:val="00E2495B"/>
    <w:rsid w:val="00E26752"/>
    <w:rsid w:val="00E62CF0"/>
    <w:rsid w:val="00EB2583"/>
    <w:rsid w:val="00EF61AB"/>
    <w:rsid w:val="00F330E6"/>
    <w:rsid w:val="00F431CD"/>
    <w:rsid w:val="00F6604E"/>
    <w:rsid w:val="00F94B03"/>
    <w:rsid w:val="00FA3DEA"/>
    <w:rsid w:val="00FA6314"/>
    <w:rsid w:val="00FB4A75"/>
    <w:rsid w:val="00FD0E84"/>
    <w:rsid w:val="00FE3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42"/>
        <o:r id="V:Rule2" type="callout" idref="#_x0000_s1041"/>
        <o:r id="V:Rule3" type="callout" idref="#_x0000_s1043"/>
        <o:r id="V:Rule4" type="callout" idref="#_x0000_s1044"/>
        <o:r id="V:Rule5" type="callout" idref="#_x0000_s1046"/>
        <o:r id="V:Rule6" type="callout" idref="#_x0000_s1050"/>
        <o:r id="V:Rule7" type="callout" idref="#_x0000_s1055"/>
        <o:r id="V:Rule8"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1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161"/>
    <w:rPr>
      <w:color w:val="0000FF"/>
      <w:u w:val="single"/>
    </w:rPr>
  </w:style>
  <w:style w:type="paragraph" w:styleId="BalloonText">
    <w:name w:val="Balloon Text"/>
    <w:basedOn w:val="Normal"/>
    <w:link w:val="BalloonTextChar"/>
    <w:uiPriority w:val="99"/>
    <w:semiHidden/>
    <w:unhideWhenUsed/>
    <w:rsid w:val="005C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C2"/>
    <w:rPr>
      <w:rFonts w:ascii="Tahoma" w:hAnsi="Tahoma" w:cs="Tahoma"/>
      <w:sz w:val="16"/>
      <w:szCs w:val="16"/>
    </w:rPr>
  </w:style>
  <w:style w:type="paragraph" w:styleId="Header">
    <w:name w:val="header"/>
    <w:basedOn w:val="Normal"/>
    <w:link w:val="HeaderChar"/>
    <w:uiPriority w:val="99"/>
    <w:unhideWhenUsed/>
    <w:rsid w:val="00BB0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3A"/>
  </w:style>
  <w:style w:type="paragraph" w:styleId="Footer">
    <w:name w:val="footer"/>
    <w:basedOn w:val="Normal"/>
    <w:link w:val="FooterChar"/>
    <w:uiPriority w:val="99"/>
    <w:unhideWhenUsed/>
    <w:rsid w:val="00BB0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3A"/>
  </w:style>
  <w:style w:type="paragraph" w:styleId="ListParagraph">
    <w:name w:val="List Paragraph"/>
    <w:basedOn w:val="Normal"/>
    <w:uiPriority w:val="34"/>
    <w:qFormat/>
    <w:rsid w:val="008C0CF4"/>
    <w:pPr>
      <w:ind w:left="720"/>
      <w:contextualSpacing/>
    </w:pPr>
  </w:style>
  <w:style w:type="character" w:styleId="Emphasis">
    <w:name w:val="Emphasis"/>
    <w:basedOn w:val="DefaultParagraphFont"/>
    <w:uiPriority w:val="20"/>
    <w:qFormat/>
    <w:rsid w:val="004072B6"/>
    <w:rPr>
      <w:i/>
      <w:iCs/>
    </w:rPr>
  </w:style>
</w:styles>
</file>

<file path=word/webSettings.xml><?xml version="1.0" encoding="utf-8"?>
<w:webSettings xmlns:r="http://schemas.openxmlformats.org/officeDocument/2006/relationships" xmlns:w="http://schemas.openxmlformats.org/wordprocessingml/2006/main">
  <w:divs>
    <w:div w:id="507838527">
      <w:bodyDiv w:val="1"/>
      <w:marLeft w:val="0"/>
      <w:marRight w:val="0"/>
      <w:marTop w:val="0"/>
      <w:marBottom w:val="0"/>
      <w:divBdr>
        <w:top w:val="none" w:sz="0" w:space="0" w:color="auto"/>
        <w:left w:val="none" w:sz="0" w:space="0" w:color="auto"/>
        <w:bottom w:val="none" w:sz="0" w:space="0" w:color="auto"/>
        <w:right w:val="none" w:sz="0" w:space="0" w:color="auto"/>
      </w:divBdr>
    </w:div>
    <w:div w:id="538857026">
      <w:bodyDiv w:val="1"/>
      <w:marLeft w:val="0"/>
      <w:marRight w:val="0"/>
      <w:marTop w:val="0"/>
      <w:marBottom w:val="0"/>
      <w:divBdr>
        <w:top w:val="none" w:sz="0" w:space="0" w:color="auto"/>
        <w:left w:val="none" w:sz="0" w:space="0" w:color="auto"/>
        <w:bottom w:val="none" w:sz="0" w:space="0" w:color="auto"/>
        <w:right w:val="none" w:sz="0" w:space="0" w:color="auto"/>
      </w:divBdr>
    </w:div>
    <w:div w:id="1288245912">
      <w:bodyDiv w:val="1"/>
      <w:marLeft w:val="0"/>
      <w:marRight w:val="0"/>
      <w:marTop w:val="0"/>
      <w:marBottom w:val="0"/>
      <w:divBdr>
        <w:top w:val="none" w:sz="0" w:space="0" w:color="auto"/>
        <w:left w:val="none" w:sz="0" w:space="0" w:color="auto"/>
        <w:bottom w:val="none" w:sz="0" w:space="0" w:color="auto"/>
        <w:right w:val="none" w:sz="0" w:space="0" w:color="auto"/>
      </w:divBdr>
    </w:div>
    <w:div w:id="15422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environment/2013/oct/11/france-fracking-ban-shale-gas" TargetMode="External"/><Relationship Id="rId13" Type="http://schemas.openxmlformats.org/officeDocument/2006/relationships/hyperlink" Target="http://www.asx.com.au/asxpdf/20110916/pdf/42144fyss0xdh9.pdf" TargetMode="External"/><Relationship Id="rId18" Type="http://schemas.openxmlformats.org/officeDocument/2006/relationships/hyperlink" Target="http://www.dailymercury.com.au/news/apn-plan-brings-back-sick/71900/" TargetMode="External"/><Relationship Id="rId26" Type="http://schemas.openxmlformats.org/officeDocument/2006/relationships/hyperlink" Target="http://www.mineralscouncil.com.au/file_upload/files/submissions/MCA_Victoria_-_Gas_Market_Taskforce_Submission.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lients.weblink.com.au/news/asx_pdf_loader.asp?articleID=4178953&amp;dummyext=.pdf" TargetMode="External"/><Relationship Id="rId34" Type="http://schemas.openxmlformats.org/officeDocument/2006/relationships/hyperlink" Target="http://en.wikipedia.org/wiki/Tailings" TargetMode="External"/><Relationship Id="rId7" Type="http://schemas.openxmlformats.org/officeDocument/2006/relationships/hyperlink" Target="http://www.bmf.ch/en/news/sarawak-geoportal-discloses-rainforest-damage-brought-about-by-petronas-gas-pipeline-in-malaysian-borneo" TargetMode="External"/><Relationship Id="rId12" Type="http://schemas.openxmlformats.org/officeDocument/2006/relationships/hyperlink" Target="http://e2o.com.au/" TargetMode="External"/><Relationship Id="rId17" Type="http://schemas.openxmlformats.org/officeDocument/2006/relationships/hyperlink" Target="http://www.theage.com.au/articles/2003/12/02/1070351580970.html" TargetMode="External"/><Relationship Id="rId25" Type="http://schemas.openxmlformats.org/officeDocument/2006/relationships/hyperlink" Target="http://www.naturalcsg.com.au/" TargetMode="External"/><Relationship Id="rId33" Type="http://schemas.openxmlformats.org/officeDocument/2006/relationships/hyperlink" Target="http://web.archive.org/web/20060820172746/http:/www.oktedi.com/aboutus/keyStatistics.php"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rikey.com.au/2013/01/30/can-farmers-live-with-csg-the-war-over-co-existence/?wpmp_switcher=mobile" TargetMode="External"/><Relationship Id="rId20" Type="http://schemas.openxmlformats.org/officeDocument/2006/relationships/hyperlink" Target="http://www.smh.com.au/articles/2004/06/14/1087065082782.html?from=storylhs" TargetMode="External"/><Relationship Id="rId29" Type="http://schemas.openxmlformats.org/officeDocument/2006/relationships/hyperlink" Target="http://www.echo.net.au/2014/01/bank-facilitating-csg-mini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ough.com.au/news/2012/05/17/clough-establishes-coal-seam-gas-division" TargetMode="External"/><Relationship Id="rId24" Type="http://schemas.openxmlformats.org/officeDocument/2006/relationships/hyperlink" Target="http://www.appea.com.au/" TargetMode="External"/><Relationship Id="rId32" Type="http://schemas.openxmlformats.org/officeDocument/2006/relationships/hyperlink" Target="http://www.marketforces.org.au/banks/compare/" TargetMode="External"/><Relationship Id="rId37" Type="http://schemas.openxmlformats.org/officeDocument/2006/relationships/hyperlink" Target="http://www.abc.net.au/news/2013-01-30/rinehardt-to-have-considerable-influence-in-lakes/449132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rilliuminvest.com/resolutions/human-rights-1/" TargetMode="External"/><Relationship Id="rId23" Type="http://schemas.openxmlformats.org/officeDocument/2006/relationships/hyperlink" Target="http://www.businessspectator.com.au/article/2013/7/16/resources-and-energy/orica-joins-third-way-gas" TargetMode="External"/><Relationship Id="rId28" Type="http://schemas.openxmlformats.org/officeDocument/2006/relationships/hyperlink" Target="http://www.news.com.au/finance/business/alcoa-hails-shale-as-long-term-energy-supply/story-fnda1bsz-1226521557151" TargetMode="External"/><Relationship Id="rId36" Type="http://schemas.openxmlformats.org/officeDocument/2006/relationships/hyperlink" Target="http://en.wikipedia.org/wiki/Ok_Tedi_Mine" TargetMode="External"/><Relationship Id="rId10" Type="http://schemas.openxmlformats.org/officeDocument/2006/relationships/hyperlink" Target="http://www.clough.com.au/markets/energy-and-chemicals/csg" TargetMode="External"/><Relationship Id="rId19" Type="http://schemas.openxmlformats.org/officeDocument/2006/relationships/hyperlink" Target="http://en.wikipedia.org/wiki/Stuart_Oil_Shale_Project" TargetMode="External"/><Relationship Id="rId31" Type="http://schemas.openxmlformats.org/officeDocument/2006/relationships/hyperlink" Target="http://www.smh.com.au/business/banking-and-finance/banks-face-land-grab-claims-in-developing-world-20140427-zr0bg.html" TargetMode="External"/><Relationship Id="rId4" Type="http://schemas.openxmlformats.org/officeDocument/2006/relationships/webSettings" Target="webSettings.xml"/><Relationship Id="rId9" Type="http://schemas.openxmlformats.org/officeDocument/2006/relationships/hyperlink" Target="http://www.banktrack.org/manage/ajax/ems_dodgydeals/createPDF/shwe_gas_and_pipelines_projects" TargetMode="External"/><Relationship Id="rId14" Type="http://schemas.openxmlformats.org/officeDocument/2006/relationships/hyperlink" Target="http://businessdayonline.com/2014/05/chad-suspends-chinas-cnpc-unit-over-environmental-violations/" TargetMode="External"/><Relationship Id="rId22" Type="http://schemas.openxmlformats.org/officeDocument/2006/relationships/hyperlink" Target="http://www.strikeenergy.com.au/about-us/board.html" TargetMode="External"/><Relationship Id="rId27" Type="http://schemas.openxmlformats.org/officeDocument/2006/relationships/hyperlink" Target="http://www.parliament.vic.gov.au/images/stories/committees/edic/greenfields_mineral_exploration/hearings/20110919_-_VFF.pdf" TargetMode="External"/><Relationship Id="rId30" Type="http://schemas.openxmlformats.org/officeDocument/2006/relationships/hyperlink" Target="http://www.theage.com.au/federal-politics/political-opinion/potential-jailing-not-as-scary-as-threat-of-maules-creek-mine-20130123-2d78s.html" TargetMode="External"/><Relationship Id="rId35" Type="http://schemas.openxmlformats.org/officeDocument/2006/relationships/hyperlink" Target="http://en.wikipedia.org/wiki/Overbu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Landcare Australia Limited</dc:title>
  <dc:subject>Corporate Corruption</dc:subject>
  <dc:creator>Anonymous</dc:creator>
  <cp:keywords>LAL, Landcare Australia, Corruption</cp:keywords>
  <dc:description/>
  <cp:lastModifiedBy>Malachy</cp:lastModifiedBy>
  <cp:revision>2</cp:revision>
  <cp:lastPrinted>2014-05-29T06:34:00Z</cp:lastPrinted>
  <dcterms:created xsi:type="dcterms:W3CDTF">2014-11-18T01:29:00Z</dcterms:created>
  <dcterms:modified xsi:type="dcterms:W3CDTF">2014-11-18T01:29:00Z</dcterms:modified>
  <cp:category>Corporate Corruption</cp:category>
  <cp:contentStatus>Discussion Paper - not reviewed</cp:contentStatus>
</cp:coreProperties>
</file>